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1E6" w:rsidRPr="00FE6171" w:rsidRDefault="00C061E6" w:rsidP="00C061E6">
      <w:pPr>
        <w:pStyle w:val="ConsPlusTitle"/>
        <w:jc w:val="center"/>
        <w:outlineLvl w:val="0"/>
        <w:rPr>
          <w:sz w:val="32"/>
          <w:szCs w:val="32"/>
        </w:rPr>
      </w:pPr>
      <w:r w:rsidRPr="00FE6171">
        <w:rPr>
          <w:sz w:val="32"/>
          <w:szCs w:val="32"/>
        </w:rPr>
        <w:t>Перечень нормативных правовых актов, регулирующих предоставление муниципальной услуги «</w:t>
      </w:r>
      <w:r w:rsidR="00C93CB7" w:rsidRPr="00C93CB7">
        <w:rPr>
          <w:bCs w:val="0"/>
          <w:sz w:val="32"/>
          <w:szCs w:val="32"/>
        </w:rPr>
        <w:t>Предоставление земельных участков, находящихся в муниципальной собственности, расположенных  на территории сельского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 дачного хозяйства,  гражданам и крестьянским (фермерским) хозяйствам для осуществления крестьянским (фермерским) хозяйством его деятельности</w:t>
      </w:r>
      <w:r w:rsidRPr="00FE6171">
        <w:rPr>
          <w:sz w:val="32"/>
          <w:szCs w:val="32"/>
        </w:rPr>
        <w:t>»</w:t>
      </w:r>
    </w:p>
    <w:p w:rsidR="00146DA6" w:rsidRDefault="00146DA6" w:rsidP="00C061E6">
      <w:pPr>
        <w:spacing w:after="0" w:line="240" w:lineRule="auto"/>
        <w:ind w:firstLine="709"/>
        <w:jc w:val="both"/>
        <w:rPr>
          <w:rFonts w:ascii="Arial" w:hAnsi="Arial" w:cs="Arial"/>
          <w:color w:val="00B050"/>
          <w:sz w:val="24"/>
          <w:szCs w:val="24"/>
        </w:rPr>
      </w:pPr>
    </w:p>
    <w:p w:rsidR="00C061E6" w:rsidRPr="00146DA6" w:rsidRDefault="00C061E6" w:rsidP="00C061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>Конституцией Российской Федерации от 12.12.1993 («Российская газета» от 25.12.1993 № 237),</w:t>
      </w:r>
    </w:p>
    <w:p w:rsidR="00C061E6" w:rsidRPr="00146DA6" w:rsidRDefault="00C061E6" w:rsidP="00C061E6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eastAsia="Batang" w:hAnsi="Arial" w:cs="Arial"/>
          <w:sz w:val="24"/>
          <w:szCs w:val="24"/>
          <w:lang w:eastAsia="ko-KR"/>
        </w:rPr>
        <w:t xml:space="preserve">Земельным  кодексом  Российской  Федерации </w:t>
      </w:r>
      <w:r w:rsidRPr="00146DA6">
        <w:rPr>
          <w:rFonts w:ascii="Arial" w:hAnsi="Arial" w:cs="Arial"/>
          <w:sz w:val="24"/>
          <w:szCs w:val="24"/>
        </w:rPr>
        <w:t xml:space="preserve"> ("Собрание законодательства РФ" от 29.10.2001 № 44, ст. 4147, "Российская газета" от 30.10.2001 № 211-212);</w:t>
      </w:r>
    </w:p>
    <w:p w:rsidR="00C061E6" w:rsidRPr="00146DA6" w:rsidRDefault="00C061E6" w:rsidP="00C061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 xml:space="preserve">Федеральным </w:t>
      </w:r>
      <w:hyperlink r:id="rId5" w:history="1">
        <w:r w:rsidRPr="00146DA6">
          <w:rPr>
            <w:rFonts w:ascii="Arial" w:hAnsi="Arial" w:cs="Arial"/>
            <w:sz w:val="24"/>
            <w:szCs w:val="24"/>
          </w:rPr>
          <w:t>законом</w:t>
        </w:r>
      </w:hyperlink>
      <w:r w:rsidRPr="00146DA6">
        <w:rPr>
          <w:rFonts w:ascii="Arial" w:hAnsi="Arial" w:cs="Arial"/>
          <w:sz w:val="24"/>
          <w:szCs w:val="24"/>
        </w:rPr>
        <w:t xml:space="preserve">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C061E6" w:rsidRPr="00146DA6" w:rsidRDefault="00C061E6" w:rsidP="00C061E6">
      <w:pPr>
        <w:pStyle w:val="a5"/>
        <w:spacing w:after="0"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146DA6">
        <w:rPr>
          <w:rFonts w:ascii="Arial" w:eastAsia="Batang" w:hAnsi="Arial" w:cs="Arial"/>
          <w:color w:val="auto"/>
          <w:sz w:val="24"/>
          <w:szCs w:val="24"/>
          <w:lang w:eastAsia="ko-KR"/>
        </w:rPr>
        <w:t>Федеральным законом от 25.10.2001 № 137-ФЗ «О введении в действие Земельного кодекса Российской Федерации» (</w:t>
      </w:r>
      <w:r w:rsidRPr="00146DA6">
        <w:rPr>
          <w:rFonts w:ascii="Arial" w:hAnsi="Arial" w:cs="Arial"/>
          <w:color w:val="auto"/>
          <w:sz w:val="24"/>
          <w:szCs w:val="24"/>
        </w:rPr>
        <w:t>«Российская газета»,</w:t>
      </w:r>
      <w:r w:rsidRPr="00146DA6">
        <w:rPr>
          <w:rFonts w:ascii="Arial" w:eastAsia="Batang" w:hAnsi="Arial" w:cs="Arial"/>
          <w:color w:val="auto"/>
          <w:sz w:val="24"/>
          <w:szCs w:val="24"/>
          <w:lang w:eastAsia="ko-KR"/>
        </w:rPr>
        <w:t>30.10. 2001 г. - Федеральный выпуск №2823);</w:t>
      </w:r>
    </w:p>
    <w:p w:rsidR="00C061E6" w:rsidRPr="00146DA6" w:rsidRDefault="00C061E6" w:rsidP="00C061E6">
      <w:pPr>
        <w:pStyle w:val="a5"/>
        <w:spacing w:after="0" w:line="240" w:lineRule="auto"/>
        <w:ind w:firstLine="567"/>
        <w:jc w:val="both"/>
        <w:rPr>
          <w:rFonts w:ascii="Arial" w:hAnsi="Arial" w:cs="Arial"/>
          <w:color w:val="auto"/>
          <w:sz w:val="24"/>
          <w:szCs w:val="24"/>
        </w:rPr>
      </w:pPr>
      <w:r w:rsidRPr="00146DA6">
        <w:rPr>
          <w:rFonts w:ascii="Arial" w:eastAsia="Batang" w:hAnsi="Arial" w:cs="Arial"/>
          <w:color w:val="auto"/>
          <w:sz w:val="24"/>
          <w:szCs w:val="24"/>
          <w:lang w:eastAsia="ko-KR"/>
        </w:rPr>
        <w:t xml:space="preserve">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 </w:t>
      </w:r>
      <w:r w:rsidRPr="00146DA6">
        <w:rPr>
          <w:rFonts w:ascii="Arial" w:hAnsi="Arial" w:cs="Arial"/>
          <w:color w:val="auto"/>
          <w:sz w:val="24"/>
          <w:szCs w:val="24"/>
        </w:rPr>
        <w:t xml:space="preserve">(«Российская газета», </w:t>
      </w:r>
      <w:r w:rsidRPr="00146DA6">
        <w:rPr>
          <w:rFonts w:ascii="Arial" w:eastAsia="Batang" w:hAnsi="Arial" w:cs="Arial"/>
          <w:color w:val="auto"/>
          <w:sz w:val="24"/>
          <w:szCs w:val="24"/>
          <w:lang w:eastAsia="ko-KR"/>
        </w:rPr>
        <w:t>27 . 06. 2014 г. в  - Федеральный выпуск №6414);</w:t>
      </w:r>
    </w:p>
    <w:p w:rsidR="00C061E6" w:rsidRPr="00146DA6" w:rsidRDefault="00C061E6" w:rsidP="00C061E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 («Собрание законодательства РФ» от 06.10.2003 № 40, ст. 3822; «Российская газета» от 08.10.2003 № 202; «Парламентская газета» от 08.10.2003 № 186);</w:t>
      </w:r>
    </w:p>
    <w:p w:rsidR="00C061E6" w:rsidRPr="00146DA6" w:rsidRDefault="00C061E6" w:rsidP="00C061E6">
      <w:pPr>
        <w:autoSpaceDE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 xml:space="preserve">Федеральным законом от 27.07.2010 № 210-ФЗ «Об организации предоставления государственных и муниципальных услуг» («Собрание законодательства РФ» от 02.08.2010 № 31, ст. 4179; "Российская газета" от 30.07.2010 № 168); </w:t>
      </w:r>
    </w:p>
    <w:p w:rsidR="00C061E6" w:rsidRPr="00146DA6" w:rsidRDefault="00C061E6" w:rsidP="00C061E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>- Федеральным законом от 06.04.2011 №  63-ФЗ «Об электронной подписи» («Собрание законодательства Российской Федерации», 11.04.2011, №  15, ст. 2036);</w:t>
      </w:r>
    </w:p>
    <w:p w:rsidR="00C061E6" w:rsidRPr="00146DA6" w:rsidRDefault="00C061E6" w:rsidP="00C061E6">
      <w:pPr>
        <w:pStyle w:val="a3"/>
        <w:ind w:firstLine="420"/>
        <w:jc w:val="both"/>
        <w:rPr>
          <w:rFonts w:ascii="Arial" w:hAnsi="Arial" w:cs="Arial"/>
        </w:rPr>
      </w:pPr>
      <w:r w:rsidRPr="00146DA6">
        <w:rPr>
          <w:rFonts w:ascii="Arial" w:hAnsi="Arial" w:cs="Arial"/>
        </w:rPr>
        <w:t xml:space="preserve">  - Федеральным законом от 24.07.2007 № 221-ФЗ «О кадастровой деятельности» (Собрание законодательства Российской Федерации, 2007, № 31, ст. 4017, Российская газета, N 165, 01.08.2007, Парламентская газета, № 99 - 101, 09.08.2007);</w:t>
      </w:r>
    </w:p>
    <w:p w:rsidR="00C061E6" w:rsidRPr="00146DA6" w:rsidRDefault="00C061E6" w:rsidP="00C061E6">
      <w:pPr>
        <w:pStyle w:val="a3"/>
        <w:ind w:firstLine="420"/>
        <w:jc w:val="both"/>
        <w:rPr>
          <w:rFonts w:ascii="Arial" w:hAnsi="Arial" w:cs="Arial"/>
        </w:rPr>
      </w:pPr>
      <w:r w:rsidRPr="00146DA6">
        <w:rPr>
          <w:rFonts w:ascii="Arial" w:hAnsi="Arial" w:cs="Arial"/>
        </w:rPr>
        <w:t>Федеральным законом от 11.06.2003 № 74-ФЗ «О крестьянском (фермерском) хозяйстве» (Собрание законодательства Российской Федерации, 16.06.2003, № 24, ст. 2249, Российская газета, N 115, 17.06.2003, Парламентская газета, № 109, 18.06.2003.);</w:t>
      </w:r>
    </w:p>
    <w:p w:rsidR="00C061E6" w:rsidRPr="00146DA6" w:rsidRDefault="00C061E6" w:rsidP="00C061E6">
      <w:pPr>
        <w:pStyle w:val="a3"/>
        <w:ind w:firstLine="420"/>
        <w:jc w:val="both"/>
        <w:rPr>
          <w:rFonts w:ascii="Arial" w:hAnsi="Arial" w:cs="Arial"/>
        </w:rPr>
      </w:pPr>
      <w:r w:rsidRPr="00146DA6">
        <w:rPr>
          <w:rFonts w:ascii="Arial" w:hAnsi="Arial" w:cs="Arial"/>
        </w:rPr>
        <w:t xml:space="preserve">Федеральным законом от  15.04.1998 № 66-ФЗ  «О садоводческих, огороднических и дачных некоммерческих объединениях граждан» (Собрание </w:t>
      </w:r>
      <w:r w:rsidRPr="00146DA6">
        <w:rPr>
          <w:rFonts w:ascii="Arial" w:hAnsi="Arial" w:cs="Arial"/>
        </w:rPr>
        <w:lastRenderedPageBreak/>
        <w:t>законодательства Российской Федерации, 20.04.1998, № 16, ст. 1801, Российская газета,  № 79, 23.04.1998);</w:t>
      </w:r>
    </w:p>
    <w:p w:rsidR="00C061E6" w:rsidRPr="00146DA6" w:rsidRDefault="00C061E6" w:rsidP="00C061E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C061E6" w:rsidRPr="00146DA6" w:rsidRDefault="00C061E6" w:rsidP="00C061E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>-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C061E6" w:rsidRPr="00146DA6" w:rsidRDefault="00C061E6" w:rsidP="00C061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 xml:space="preserve">- приказом Минэкономразвития России от  14 января 2015 г. N 7 «Об утверждении </w:t>
      </w:r>
      <w:hyperlink r:id="rId6" w:history="1">
        <w:proofErr w:type="gramStart"/>
        <w:r w:rsidRPr="00146DA6">
          <w:rPr>
            <w:rFonts w:ascii="Arial" w:hAnsi="Arial" w:cs="Arial"/>
            <w:sz w:val="24"/>
            <w:szCs w:val="24"/>
          </w:rPr>
          <w:t>порядк</w:t>
        </w:r>
      </w:hyperlink>
      <w:r w:rsidRPr="00146DA6">
        <w:rPr>
          <w:rFonts w:ascii="Arial" w:hAnsi="Arial" w:cs="Arial"/>
          <w:sz w:val="24"/>
          <w:szCs w:val="24"/>
        </w:rPr>
        <w:t>а</w:t>
      </w:r>
      <w:proofErr w:type="gramEnd"/>
      <w:r w:rsidRPr="00146DA6">
        <w:rPr>
          <w:rFonts w:ascii="Arial" w:hAnsi="Arial" w:cs="Arial"/>
          <w:sz w:val="24"/>
          <w:szCs w:val="24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</w:t>
      </w:r>
      <w:proofErr w:type="gramStart"/>
      <w:r w:rsidRPr="00146DA6">
        <w:rPr>
          <w:rFonts w:ascii="Arial" w:hAnsi="Arial" w:cs="Arial"/>
          <w:sz w:val="24"/>
          <w:szCs w:val="24"/>
        </w:rPr>
        <w:t>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</w:t>
      </w:r>
      <w:proofErr w:type="gramEnd"/>
      <w:r w:rsidRPr="00146DA6">
        <w:rPr>
          <w:rFonts w:ascii="Arial" w:hAnsi="Arial" w:cs="Arial"/>
          <w:sz w:val="24"/>
          <w:szCs w:val="24"/>
        </w:rPr>
        <w:t xml:space="preserve"> правовой информации http://www.pravo.gov.ru, 27.02.2015);</w:t>
      </w:r>
    </w:p>
    <w:p w:rsidR="00C061E6" w:rsidRPr="00146DA6" w:rsidRDefault="00C061E6" w:rsidP="00C061E6">
      <w:pPr>
        <w:pStyle w:val="ConsPlusNormal"/>
        <w:ind w:firstLine="708"/>
        <w:jc w:val="both"/>
        <w:rPr>
          <w:sz w:val="24"/>
          <w:szCs w:val="24"/>
        </w:rPr>
      </w:pPr>
      <w:r w:rsidRPr="00146DA6">
        <w:rPr>
          <w:sz w:val="24"/>
          <w:szCs w:val="24"/>
        </w:rPr>
        <w:t>- Законом Курской области  от 04.01.2003г. № 1-ЗКО «Об административных правонарушениях в Курской области» ("</w:t>
      </w:r>
      <w:proofErr w:type="gramStart"/>
      <w:r w:rsidRPr="00146DA6">
        <w:rPr>
          <w:sz w:val="24"/>
          <w:szCs w:val="24"/>
        </w:rPr>
        <w:t>Курская</w:t>
      </w:r>
      <w:proofErr w:type="gramEnd"/>
      <w:r w:rsidRPr="00146DA6">
        <w:rPr>
          <w:sz w:val="24"/>
          <w:szCs w:val="24"/>
        </w:rPr>
        <w:t xml:space="preserve"> правда", N 4-5, 11.01.2003);</w:t>
      </w:r>
    </w:p>
    <w:p w:rsidR="00C061E6" w:rsidRPr="00146DA6" w:rsidRDefault="00C061E6" w:rsidP="00C0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46DA6">
        <w:rPr>
          <w:rFonts w:ascii="Arial" w:hAnsi="Arial" w:cs="Arial"/>
          <w:sz w:val="24"/>
          <w:szCs w:val="24"/>
        </w:rPr>
        <w:t>постановлением Администрации Курской области от 13.07.2016 №507-па  «О перечне услуг, для которых предусмотрена возможность предоставления их в электронной форме»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  <w:proofErr w:type="gramEnd"/>
    </w:p>
    <w:p w:rsidR="00C061E6" w:rsidRPr="00146DA6" w:rsidRDefault="00C061E6" w:rsidP="00C06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146DA6">
        <w:rPr>
          <w:rFonts w:ascii="Arial" w:hAnsi="Arial" w:cs="Arial"/>
          <w:sz w:val="24"/>
          <w:szCs w:val="24"/>
        </w:rPr>
        <w:t xml:space="preserve"> </w:t>
      </w:r>
      <w:r w:rsidR="00146DA6">
        <w:rPr>
          <w:rFonts w:ascii="Arial" w:hAnsi="Arial" w:cs="Arial"/>
          <w:sz w:val="24"/>
          <w:szCs w:val="24"/>
        </w:rPr>
        <w:t xml:space="preserve">- </w:t>
      </w:r>
      <w:r w:rsidRPr="00146DA6">
        <w:rPr>
          <w:rFonts w:ascii="Arial" w:hAnsi="Arial" w:cs="Arial"/>
          <w:sz w:val="24"/>
          <w:szCs w:val="24"/>
        </w:rPr>
        <w:t>распоряжением Администрации Курской области от 18.05.2015 № 350-ра «Об утверждении типового (рекомендуемого) перечня муниципальных услуг администрации муниципального района Курской области и типового (рекомендуемого) перечня муниципальных услуг администрации сельского поселения Курской области» (Официальный сайт Администрации Курской области http://adm.rkursk.ru, 06.04.2017);</w:t>
      </w:r>
    </w:p>
    <w:p w:rsidR="00027608" w:rsidRDefault="00027608" w:rsidP="001B4607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r w:rsidR="005C59F3">
        <w:rPr>
          <w:rFonts w:ascii="Times New Roman" w:hAnsi="Times New Roman" w:cs="Times New Roman"/>
          <w:sz w:val="28"/>
          <w:szCs w:val="28"/>
        </w:rPr>
        <w:t>Богатыревского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Горшеченского района</w:t>
      </w:r>
      <w:r>
        <w:rPr>
          <w:rStyle w:val="a4"/>
          <w:rFonts w:ascii="Times New Roman" w:hAnsi="Times New Roman" w:cs="Times New Roman"/>
          <w:sz w:val="28"/>
          <w:szCs w:val="28"/>
        </w:rPr>
        <w:t xml:space="preserve"> Курской области</w:t>
      </w:r>
      <w:r w:rsidR="005C59F3">
        <w:rPr>
          <w:rFonts w:ascii="Times New Roman" w:hAnsi="Times New Roman" w:cs="Times New Roman"/>
          <w:sz w:val="28"/>
          <w:szCs w:val="28"/>
        </w:rPr>
        <w:t xml:space="preserve">   от 02.11.2018г. № 31</w:t>
      </w:r>
      <w:r>
        <w:rPr>
          <w:rFonts w:ascii="Times New Roman" w:hAnsi="Times New Roman" w:cs="Times New Roman"/>
          <w:sz w:val="28"/>
          <w:szCs w:val="28"/>
        </w:rPr>
        <w:t xml:space="preserve"> «О  порядке разработке и утверждения административных регламентов предоставления муниципальных услуг»;</w:t>
      </w:r>
    </w:p>
    <w:p w:rsidR="00027608" w:rsidRDefault="00027608" w:rsidP="001B4607">
      <w:pPr>
        <w:pStyle w:val="1"/>
        <w:tabs>
          <w:tab w:val="left" w:pos="426"/>
          <w:tab w:val="left" w:pos="993"/>
        </w:tabs>
        <w:spacing w:line="240" w:lineRule="auto"/>
        <w:jc w:val="both"/>
        <w:rPr>
          <w:rStyle w:val="a4"/>
          <w:b w:val="0"/>
          <w:bCs w:val="0"/>
        </w:rPr>
      </w:pPr>
      <w:r>
        <w:rPr>
          <w:rStyle w:val="a4"/>
          <w:sz w:val="28"/>
          <w:szCs w:val="28"/>
        </w:rPr>
        <w:tab/>
        <w:t xml:space="preserve">- </w:t>
      </w:r>
      <w:r w:rsidRPr="005C59F3">
        <w:rPr>
          <w:rStyle w:val="a4"/>
          <w:b w:val="0"/>
          <w:kern w:val="28"/>
          <w:sz w:val="28"/>
          <w:szCs w:val="28"/>
        </w:rPr>
        <w:t xml:space="preserve">Решением  Собрания </w:t>
      </w:r>
      <w:r w:rsidRPr="005C59F3">
        <w:rPr>
          <w:rFonts w:ascii="Times New Roman" w:hAnsi="Times New Roman" w:cs="Times New Roman"/>
          <w:b/>
          <w:kern w:val="28"/>
          <w:sz w:val="28"/>
          <w:szCs w:val="28"/>
        </w:rPr>
        <w:t xml:space="preserve">депутатов </w:t>
      </w:r>
      <w:r w:rsidR="005C59F3" w:rsidRPr="005C59F3">
        <w:rPr>
          <w:rFonts w:ascii="Times New Roman" w:hAnsi="Times New Roman" w:cs="Times New Roman"/>
          <w:b/>
          <w:kern w:val="28"/>
          <w:sz w:val="28"/>
          <w:szCs w:val="28"/>
        </w:rPr>
        <w:t>Богатыревского</w:t>
      </w:r>
      <w:r w:rsidRPr="005C59F3">
        <w:rPr>
          <w:rFonts w:ascii="Times New Roman" w:hAnsi="Times New Roman" w:cs="Times New Roman"/>
          <w:b/>
          <w:kern w:val="28"/>
          <w:sz w:val="28"/>
          <w:szCs w:val="28"/>
        </w:rPr>
        <w:t xml:space="preserve"> сельсовета Горшеченского района</w:t>
      </w:r>
      <w:r w:rsidR="005C59F3" w:rsidRPr="005C59F3">
        <w:rPr>
          <w:rStyle w:val="a4"/>
          <w:rFonts w:ascii="Times New Roman" w:hAnsi="Times New Roman" w:cs="Times New Roman"/>
          <w:b w:val="0"/>
          <w:kern w:val="28"/>
          <w:sz w:val="28"/>
          <w:szCs w:val="28"/>
        </w:rPr>
        <w:t xml:space="preserve"> Курской области от 28.01.2016 года № 110</w:t>
      </w:r>
      <w:r w:rsidRPr="005C59F3">
        <w:rPr>
          <w:rStyle w:val="a4"/>
          <w:rFonts w:ascii="Times New Roman" w:hAnsi="Times New Roman" w:cs="Times New Roman"/>
          <w:b w:val="0"/>
          <w:kern w:val="28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           Администрацией </w:t>
      </w:r>
      <w:r w:rsidR="005C59F3" w:rsidRPr="005C59F3">
        <w:rPr>
          <w:rStyle w:val="a4"/>
          <w:rFonts w:ascii="Times New Roman" w:hAnsi="Times New Roman" w:cs="Times New Roman"/>
          <w:b w:val="0"/>
          <w:kern w:val="28"/>
          <w:sz w:val="28"/>
          <w:szCs w:val="28"/>
        </w:rPr>
        <w:t>Богатыревского</w:t>
      </w:r>
      <w:r w:rsidRPr="005C59F3">
        <w:rPr>
          <w:rStyle w:val="a4"/>
          <w:rFonts w:ascii="Times New Roman" w:hAnsi="Times New Roman" w:cs="Times New Roman"/>
          <w:b w:val="0"/>
          <w:kern w:val="28"/>
          <w:sz w:val="28"/>
          <w:szCs w:val="28"/>
        </w:rPr>
        <w:t xml:space="preserve"> сельсовета Горшеченского района Курской области </w:t>
      </w:r>
      <w:r w:rsidRPr="005C59F3">
        <w:rPr>
          <w:rStyle w:val="a4"/>
          <w:rFonts w:ascii="Times New Roman" w:hAnsi="Times New Roman" w:cs="Times New Roman"/>
          <w:b w:val="0"/>
          <w:kern w:val="28"/>
          <w:sz w:val="28"/>
          <w:szCs w:val="28"/>
        </w:rPr>
        <w:lastRenderedPageBreak/>
        <w:t>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</w:t>
      </w:r>
      <w:r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</w:p>
    <w:p w:rsidR="00027608" w:rsidRDefault="00027608" w:rsidP="001B4607">
      <w:pPr>
        <w:ind w:firstLine="540"/>
        <w:jc w:val="both"/>
      </w:pPr>
      <w:r>
        <w:rPr>
          <w:rStyle w:val="a4"/>
          <w:sz w:val="28"/>
          <w:szCs w:val="28"/>
        </w:rPr>
        <w:t>-</w:t>
      </w:r>
      <w:r w:rsidR="00CE4159">
        <w:rPr>
          <w:rFonts w:ascii="Times New Roman" w:hAnsi="Times New Roman" w:cs="Times New Roman"/>
          <w:sz w:val="28"/>
          <w:szCs w:val="28"/>
        </w:rPr>
        <w:t>- Постановление № 38 от 19.11.2018</w:t>
      </w:r>
      <w:r>
        <w:rPr>
          <w:rFonts w:ascii="Times New Roman" w:hAnsi="Times New Roman" w:cs="Times New Roman"/>
          <w:sz w:val="28"/>
          <w:szCs w:val="28"/>
        </w:rPr>
        <w:t>г. « Об утверждении перечня муниципальных услуг</w:t>
      </w:r>
      <w:r w:rsidR="00CE4159">
        <w:rPr>
          <w:rFonts w:ascii="Times New Roman" w:hAnsi="Times New Roman" w:cs="Times New Roman"/>
          <w:sz w:val="28"/>
          <w:szCs w:val="28"/>
        </w:rPr>
        <w:t xml:space="preserve">, предоставляемых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5C59F3">
        <w:rPr>
          <w:rFonts w:ascii="Times New Roman" w:hAnsi="Times New Roman" w:cs="Times New Roman"/>
          <w:sz w:val="28"/>
          <w:szCs w:val="28"/>
        </w:rPr>
        <w:t>Богатыревского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Горшеченского ра</w:t>
      </w:r>
      <w:r w:rsidR="00CE4159">
        <w:rPr>
          <w:rFonts w:ascii="Times New Roman" w:hAnsi="Times New Roman" w:cs="Times New Roman"/>
          <w:sz w:val="28"/>
          <w:szCs w:val="28"/>
        </w:rPr>
        <w:t>йона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»; </w:t>
      </w:r>
    </w:p>
    <w:p w:rsidR="00027608" w:rsidRDefault="00027608" w:rsidP="001B4607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</w:t>
      </w:r>
      <w:r w:rsidR="005C59F3">
        <w:rPr>
          <w:rFonts w:ascii="Times New Roman" w:hAnsi="Times New Roman" w:cs="Times New Roman"/>
          <w:sz w:val="28"/>
          <w:szCs w:val="28"/>
        </w:rPr>
        <w:t>Богатыревского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сельсовета,  Горшечен</w:t>
      </w:r>
      <w:r w:rsidR="00CE4159">
        <w:rPr>
          <w:rFonts w:ascii="Times New Roman" w:hAnsi="Times New Roman" w:cs="Times New Roman"/>
          <w:sz w:val="28"/>
          <w:szCs w:val="28"/>
        </w:rPr>
        <w:t>ского района Курской области № 16 от 14.06.2017</w:t>
      </w:r>
      <w:r>
        <w:rPr>
          <w:rFonts w:ascii="Times New Roman" w:hAnsi="Times New Roman" w:cs="Times New Roman"/>
          <w:sz w:val="28"/>
          <w:szCs w:val="28"/>
        </w:rPr>
        <w:t xml:space="preserve"> г. «Об утверждении Положения об особенностях подачи и рассмотрения жалоб на решения и действия (бездействие) Администрации </w:t>
      </w:r>
      <w:r w:rsidR="005C59F3">
        <w:rPr>
          <w:rFonts w:ascii="Times New Roman" w:hAnsi="Times New Roman" w:cs="Times New Roman"/>
          <w:sz w:val="28"/>
          <w:szCs w:val="28"/>
        </w:rPr>
        <w:t>Богатыревского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Горшеченского 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5C59F3">
        <w:rPr>
          <w:rFonts w:ascii="Times New Roman" w:hAnsi="Times New Roman" w:cs="Times New Roman"/>
          <w:sz w:val="28"/>
          <w:szCs w:val="28"/>
        </w:rPr>
        <w:t>Богатыревского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Горшеченского  района Курской области района Курской области»; </w:t>
      </w:r>
      <w:proofErr w:type="gramEnd"/>
    </w:p>
    <w:p w:rsidR="00027608" w:rsidRDefault="00027608" w:rsidP="001B4607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Уставом муниципального образования  «</w:t>
      </w:r>
      <w:proofErr w:type="spellStart"/>
      <w:r w:rsidR="005C59F3">
        <w:rPr>
          <w:rFonts w:ascii="Times New Roman" w:hAnsi="Times New Roman" w:cs="Times New Roman"/>
          <w:sz w:val="28"/>
          <w:szCs w:val="28"/>
        </w:rPr>
        <w:t>Богатыревский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сельсовет» Горшеченского района Курской области, принятым Решением   Собрания депутатов </w:t>
      </w:r>
      <w:r w:rsidR="005C59F3">
        <w:rPr>
          <w:rFonts w:ascii="Times New Roman" w:hAnsi="Times New Roman" w:cs="Times New Roman"/>
          <w:sz w:val="28"/>
          <w:szCs w:val="28"/>
        </w:rPr>
        <w:t>Богатыревского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Горшеченского района Курско</w:t>
      </w:r>
      <w:r w:rsidR="00CE4159">
        <w:rPr>
          <w:rFonts w:ascii="Times New Roman" w:hAnsi="Times New Roman" w:cs="Times New Roman"/>
          <w:sz w:val="28"/>
          <w:szCs w:val="28"/>
        </w:rPr>
        <w:t>й области от 05 мая 2005  г. № 2</w:t>
      </w:r>
      <w:r>
        <w:rPr>
          <w:rFonts w:ascii="Times New Roman" w:hAnsi="Times New Roman" w:cs="Times New Roman"/>
          <w:sz w:val="28"/>
          <w:szCs w:val="28"/>
        </w:rPr>
        <w:t xml:space="preserve"> зарегистрирован в Главном управлении Министерства юстиции Российской Федерации по Центральному федеральному округу 25.10.2005г., государственный рег</w:t>
      </w:r>
      <w:r w:rsidR="00CE4159">
        <w:rPr>
          <w:rFonts w:ascii="Times New Roman" w:hAnsi="Times New Roman" w:cs="Times New Roman"/>
          <w:sz w:val="28"/>
          <w:szCs w:val="28"/>
        </w:rPr>
        <w:t>истрационный номер № ru.46504302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2005001</w:t>
      </w:r>
    </w:p>
    <w:p w:rsidR="00027608" w:rsidRDefault="00027608" w:rsidP="001B460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p w:rsidR="00C061E6" w:rsidRPr="00B25AA5" w:rsidRDefault="00C061E6" w:rsidP="001B4607">
      <w:pPr>
        <w:spacing w:after="0" w:line="240" w:lineRule="auto"/>
        <w:ind w:firstLine="540"/>
        <w:jc w:val="both"/>
        <w:rPr>
          <w:rFonts w:ascii="Arial" w:hAnsi="Arial" w:cs="Arial"/>
          <w:color w:val="00B050"/>
          <w:sz w:val="24"/>
          <w:szCs w:val="24"/>
        </w:rPr>
      </w:pPr>
    </w:p>
    <w:sectPr w:rsidR="00C061E6" w:rsidRPr="00B25AA5" w:rsidSect="00394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7ABC"/>
    <w:rsid w:val="00027608"/>
    <w:rsid w:val="000C04FC"/>
    <w:rsid w:val="00146DA6"/>
    <w:rsid w:val="001979FB"/>
    <w:rsid w:val="001A7E66"/>
    <w:rsid w:val="001B4607"/>
    <w:rsid w:val="00394DE2"/>
    <w:rsid w:val="00440DD3"/>
    <w:rsid w:val="004512B9"/>
    <w:rsid w:val="004C5F44"/>
    <w:rsid w:val="005C59F3"/>
    <w:rsid w:val="00701FA7"/>
    <w:rsid w:val="009704EB"/>
    <w:rsid w:val="00987E7F"/>
    <w:rsid w:val="00A60AD6"/>
    <w:rsid w:val="00B271D6"/>
    <w:rsid w:val="00C061E6"/>
    <w:rsid w:val="00C66688"/>
    <w:rsid w:val="00C93CB7"/>
    <w:rsid w:val="00CE4159"/>
    <w:rsid w:val="00E1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E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061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styleId="a3">
    <w:name w:val="Normal (Web)"/>
    <w:basedOn w:val="a"/>
    <w:uiPriority w:val="99"/>
    <w:rsid w:val="00C061E6"/>
    <w:pPr>
      <w:spacing w:after="0" w:line="240" w:lineRule="auto"/>
      <w:textAlignment w:val="top"/>
    </w:pPr>
    <w:rPr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C061E6"/>
    <w:rPr>
      <w:rFonts w:ascii="Arial" w:eastAsia="Times New Roman" w:hAnsi="Arial" w:cs="Arial"/>
      <w:lang w:eastAsia="ru-RU"/>
    </w:rPr>
  </w:style>
  <w:style w:type="character" w:styleId="a4">
    <w:name w:val="Strong"/>
    <w:qFormat/>
    <w:rsid w:val="00C061E6"/>
    <w:rPr>
      <w:b/>
      <w:bCs/>
    </w:rPr>
  </w:style>
  <w:style w:type="paragraph" w:customStyle="1" w:styleId="a5">
    <w:name w:val="Базовый"/>
    <w:uiPriority w:val="99"/>
    <w:rsid w:val="00C061E6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rsid w:val="00C061E6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customStyle="1" w:styleId="ConsPlusTitle">
    <w:name w:val="ConsPlusTitle"/>
    <w:rsid w:val="00C061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8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EA491B01D7E06DC9859729EBF2899FB5BC10098FBA8E79C38A4FEB848DBD327592B77C4A8AB5AD1FADG" TargetMode="External"/><Relationship Id="rId5" Type="http://schemas.openxmlformats.org/officeDocument/2006/relationships/hyperlink" Target="consultantplus://offline/ref=B739A253CF2A5A96ADEBC114F1D89978454E73CFE3466ADC8477D2A838x3T6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bogatirevo</cp:lastModifiedBy>
  <cp:revision>7</cp:revision>
  <dcterms:created xsi:type="dcterms:W3CDTF">2018-12-03T09:04:00Z</dcterms:created>
  <dcterms:modified xsi:type="dcterms:W3CDTF">2019-02-12T08:44:00Z</dcterms:modified>
</cp:coreProperties>
</file>