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DEBAB" w14:textId="06670270" w:rsidR="001B0693" w:rsidRDefault="001B0693">
      <w:pPr>
        <w:tabs>
          <w:tab w:val="left" w:pos="3725"/>
        </w:tabs>
        <w:spacing w:before="78"/>
        <w:ind w:left="1631" w:right="1773" w:firstLine="1"/>
        <w:jc w:val="center"/>
        <w:rPr>
          <w:b/>
          <w:spacing w:val="-2"/>
          <w:sz w:val="32"/>
        </w:rPr>
      </w:pPr>
      <w:r>
        <w:rPr>
          <w:b/>
          <w:spacing w:val="-2"/>
          <w:sz w:val="32"/>
        </w:rPr>
        <w:t>ПРОЕКТ</w:t>
      </w:r>
    </w:p>
    <w:p w14:paraId="3F721AA0" w14:textId="77777777" w:rsidR="001B0693" w:rsidRDefault="001B0693">
      <w:pPr>
        <w:tabs>
          <w:tab w:val="left" w:pos="3725"/>
        </w:tabs>
        <w:spacing w:before="78"/>
        <w:ind w:left="1631" w:right="1773" w:firstLine="1"/>
        <w:jc w:val="center"/>
        <w:rPr>
          <w:b/>
          <w:spacing w:val="-2"/>
          <w:sz w:val="32"/>
        </w:rPr>
      </w:pPr>
    </w:p>
    <w:p w14:paraId="60CFBBDE" w14:textId="77777777" w:rsidR="001B0693" w:rsidRDefault="001B0693">
      <w:pPr>
        <w:tabs>
          <w:tab w:val="left" w:pos="3725"/>
        </w:tabs>
        <w:spacing w:before="78"/>
        <w:ind w:left="1631" w:right="1773" w:firstLine="1"/>
        <w:jc w:val="center"/>
        <w:rPr>
          <w:b/>
          <w:spacing w:val="-2"/>
          <w:sz w:val="32"/>
        </w:rPr>
      </w:pPr>
    </w:p>
    <w:p w14:paraId="6F911F94" w14:textId="17743987" w:rsidR="007E3BC4" w:rsidRDefault="00000000">
      <w:pPr>
        <w:tabs>
          <w:tab w:val="left" w:pos="3725"/>
        </w:tabs>
        <w:spacing w:before="78"/>
        <w:ind w:left="1631" w:right="1773" w:firstLine="1"/>
        <w:jc w:val="center"/>
        <w:rPr>
          <w:b/>
          <w:sz w:val="32"/>
        </w:rPr>
      </w:pPr>
      <w:r>
        <w:rPr>
          <w:b/>
          <w:spacing w:val="-2"/>
          <w:sz w:val="32"/>
        </w:rPr>
        <w:t>СОБРАНИЕ</w:t>
      </w:r>
      <w:r>
        <w:rPr>
          <w:b/>
          <w:sz w:val="32"/>
        </w:rPr>
        <w:tab/>
      </w:r>
      <w:r>
        <w:rPr>
          <w:b/>
          <w:spacing w:val="-2"/>
          <w:sz w:val="32"/>
        </w:rPr>
        <w:t xml:space="preserve">ДЕПУТАТОВ </w:t>
      </w:r>
      <w:r w:rsidR="00DF63D5">
        <w:rPr>
          <w:b/>
          <w:sz w:val="32"/>
        </w:rPr>
        <w:t>БОГАТЫРЕВСКОГО</w:t>
      </w:r>
      <w:r>
        <w:rPr>
          <w:b/>
          <w:spacing w:val="40"/>
          <w:sz w:val="32"/>
        </w:rPr>
        <w:t xml:space="preserve"> </w:t>
      </w:r>
      <w:r>
        <w:rPr>
          <w:b/>
          <w:sz w:val="32"/>
        </w:rPr>
        <w:t>СЕЛЬСОВЕТА ГОРШЕЧЕНСКОГО</w:t>
      </w:r>
      <w:r>
        <w:rPr>
          <w:b/>
          <w:spacing w:val="40"/>
          <w:sz w:val="32"/>
        </w:rPr>
        <w:t xml:space="preserve"> </w:t>
      </w:r>
      <w:r>
        <w:rPr>
          <w:b/>
          <w:sz w:val="32"/>
        </w:rPr>
        <w:t>РАЙОНА</w:t>
      </w:r>
      <w:r>
        <w:rPr>
          <w:b/>
          <w:spacing w:val="80"/>
          <w:sz w:val="32"/>
        </w:rPr>
        <w:t xml:space="preserve"> </w:t>
      </w:r>
      <w:r>
        <w:rPr>
          <w:b/>
          <w:sz w:val="32"/>
        </w:rPr>
        <w:t>КУРСКОЙ ОБЛАСТИ</w:t>
      </w:r>
    </w:p>
    <w:p w14:paraId="2D75607C" w14:textId="77777777" w:rsidR="007E3BC4" w:rsidRDefault="00000000">
      <w:pPr>
        <w:spacing w:before="367"/>
        <w:ind w:left="6" w:right="144"/>
        <w:jc w:val="center"/>
        <w:rPr>
          <w:b/>
          <w:sz w:val="32"/>
        </w:rPr>
      </w:pPr>
      <w:r>
        <w:rPr>
          <w:b/>
          <w:spacing w:val="-2"/>
          <w:sz w:val="32"/>
        </w:rPr>
        <w:t>РЕШЕНИЕ</w:t>
      </w:r>
    </w:p>
    <w:p w14:paraId="0B03484C" w14:textId="2827176A" w:rsidR="007E3BC4" w:rsidRDefault="00000000">
      <w:pPr>
        <w:spacing w:before="2"/>
        <w:ind w:right="654"/>
        <w:jc w:val="center"/>
        <w:rPr>
          <w:b/>
          <w:sz w:val="32"/>
        </w:rPr>
      </w:pPr>
      <w:proofErr w:type="gramStart"/>
      <w:r>
        <w:rPr>
          <w:b/>
          <w:sz w:val="32"/>
        </w:rPr>
        <w:t>от</w:t>
      </w:r>
      <w:r>
        <w:rPr>
          <w:b/>
          <w:spacing w:val="-9"/>
          <w:sz w:val="32"/>
        </w:rPr>
        <w:t xml:space="preserve"> </w:t>
      </w:r>
      <w:r>
        <w:rPr>
          <w:b/>
          <w:spacing w:val="-7"/>
          <w:sz w:val="32"/>
        </w:rPr>
        <w:t xml:space="preserve"> </w:t>
      </w:r>
      <w:r w:rsidR="001B0693">
        <w:rPr>
          <w:b/>
          <w:sz w:val="32"/>
        </w:rPr>
        <w:t>_</w:t>
      </w:r>
      <w:proofErr w:type="gramEnd"/>
      <w:r w:rsidR="001B0693">
        <w:rPr>
          <w:b/>
          <w:sz w:val="32"/>
        </w:rPr>
        <w:t>__________________</w:t>
      </w:r>
      <w:r>
        <w:rPr>
          <w:b/>
          <w:spacing w:val="-9"/>
          <w:sz w:val="32"/>
        </w:rPr>
        <w:t xml:space="preserve"> </w:t>
      </w:r>
      <w:r>
        <w:rPr>
          <w:b/>
          <w:sz w:val="32"/>
        </w:rPr>
        <w:t>г.</w:t>
      </w:r>
      <w:r w:rsidR="00DF63D5">
        <w:rPr>
          <w:b/>
          <w:sz w:val="32"/>
        </w:rPr>
        <w:t xml:space="preserve">                                       </w:t>
      </w:r>
      <w:r>
        <w:rPr>
          <w:b/>
          <w:spacing w:val="-7"/>
          <w:sz w:val="32"/>
        </w:rPr>
        <w:t xml:space="preserve"> </w:t>
      </w:r>
      <w:r>
        <w:rPr>
          <w:b/>
          <w:spacing w:val="-4"/>
          <w:sz w:val="32"/>
        </w:rPr>
        <w:t>№</w:t>
      </w:r>
      <w:r w:rsidR="001B0693">
        <w:rPr>
          <w:b/>
          <w:spacing w:val="-4"/>
          <w:sz w:val="32"/>
        </w:rPr>
        <w:t>_____</w:t>
      </w:r>
    </w:p>
    <w:p w14:paraId="17F93785" w14:textId="5311F91D" w:rsidR="00DF63D5" w:rsidRDefault="00000000" w:rsidP="00DF63D5">
      <w:pPr>
        <w:spacing w:before="268"/>
        <w:ind w:right="144"/>
        <w:jc w:val="center"/>
        <w:rPr>
          <w:b/>
          <w:sz w:val="32"/>
        </w:rPr>
      </w:pPr>
      <w:r>
        <w:rPr>
          <w:b/>
          <w:sz w:val="32"/>
        </w:rPr>
        <w:t xml:space="preserve">О внесении изменений в решение Собрания депутатов </w:t>
      </w:r>
      <w:proofErr w:type="spellStart"/>
      <w:r w:rsidR="00DF63D5">
        <w:rPr>
          <w:b/>
          <w:sz w:val="32"/>
        </w:rPr>
        <w:t>Богатыревского</w:t>
      </w:r>
      <w:proofErr w:type="spellEnd"/>
      <w:r>
        <w:rPr>
          <w:b/>
          <w:spacing w:val="40"/>
          <w:sz w:val="32"/>
        </w:rPr>
        <w:t xml:space="preserve"> </w:t>
      </w:r>
      <w:r>
        <w:rPr>
          <w:b/>
          <w:sz w:val="32"/>
        </w:rPr>
        <w:t>сельсовета</w:t>
      </w:r>
      <w:r>
        <w:rPr>
          <w:b/>
          <w:spacing w:val="-8"/>
          <w:sz w:val="32"/>
        </w:rPr>
        <w:t xml:space="preserve"> </w:t>
      </w:r>
      <w:r>
        <w:rPr>
          <w:b/>
          <w:sz w:val="32"/>
        </w:rPr>
        <w:t>Горшеченского</w:t>
      </w:r>
      <w:r>
        <w:rPr>
          <w:b/>
          <w:spacing w:val="40"/>
          <w:sz w:val="32"/>
        </w:rPr>
        <w:t xml:space="preserve"> </w:t>
      </w:r>
      <w:r>
        <w:rPr>
          <w:b/>
          <w:sz w:val="32"/>
        </w:rPr>
        <w:t>района</w:t>
      </w:r>
      <w:r>
        <w:rPr>
          <w:b/>
          <w:spacing w:val="-5"/>
          <w:sz w:val="32"/>
        </w:rPr>
        <w:t xml:space="preserve"> </w:t>
      </w:r>
      <w:r>
        <w:rPr>
          <w:b/>
          <w:sz w:val="32"/>
        </w:rPr>
        <w:t>от</w:t>
      </w:r>
      <w:r w:rsidR="00DF63D5">
        <w:rPr>
          <w:b/>
          <w:sz w:val="32"/>
        </w:rPr>
        <w:t xml:space="preserve"> 29 июля</w:t>
      </w:r>
      <w:r>
        <w:rPr>
          <w:b/>
          <w:sz w:val="32"/>
        </w:rPr>
        <w:t xml:space="preserve"> 202</w:t>
      </w:r>
      <w:r w:rsidR="00DF63D5">
        <w:rPr>
          <w:b/>
          <w:sz w:val="32"/>
        </w:rPr>
        <w:t>1</w:t>
      </w:r>
      <w:r>
        <w:rPr>
          <w:b/>
          <w:sz w:val="32"/>
        </w:rPr>
        <w:t xml:space="preserve"> года № 1</w:t>
      </w:r>
      <w:r w:rsidR="00DF63D5">
        <w:rPr>
          <w:b/>
          <w:sz w:val="32"/>
        </w:rPr>
        <w:t>22</w:t>
      </w:r>
      <w:r>
        <w:rPr>
          <w:b/>
          <w:sz w:val="32"/>
        </w:rPr>
        <w:t xml:space="preserve"> «Об утверждении Положения о бюджетном процессе в </w:t>
      </w:r>
      <w:proofErr w:type="spellStart"/>
      <w:r w:rsidR="00DF63D5">
        <w:rPr>
          <w:b/>
          <w:sz w:val="32"/>
        </w:rPr>
        <w:t>Богатыревском</w:t>
      </w:r>
      <w:proofErr w:type="spellEnd"/>
      <w:r w:rsidR="00DF63D5">
        <w:rPr>
          <w:b/>
          <w:sz w:val="32"/>
        </w:rPr>
        <w:t xml:space="preserve"> сельсовете</w:t>
      </w:r>
    </w:p>
    <w:p w14:paraId="4ED3ADBA" w14:textId="611BDBA8" w:rsidR="007E3BC4" w:rsidRDefault="00000000">
      <w:pPr>
        <w:ind w:left="4" w:right="144"/>
        <w:jc w:val="center"/>
        <w:rPr>
          <w:b/>
          <w:sz w:val="32"/>
        </w:rPr>
      </w:pPr>
      <w:r>
        <w:rPr>
          <w:b/>
          <w:sz w:val="32"/>
        </w:rPr>
        <w:t>Горшеченского района Курской области»</w:t>
      </w:r>
    </w:p>
    <w:p w14:paraId="29BC8C31" w14:textId="77777777" w:rsidR="007E3BC4" w:rsidRDefault="007E3BC4">
      <w:pPr>
        <w:pStyle w:val="a3"/>
        <w:spacing w:before="91"/>
        <w:ind w:left="0" w:firstLine="0"/>
        <w:jc w:val="left"/>
        <w:rPr>
          <w:b/>
          <w:sz w:val="32"/>
        </w:rPr>
      </w:pPr>
    </w:p>
    <w:p w14:paraId="5B7DB164" w14:textId="59728CC6" w:rsidR="007E3BC4" w:rsidRDefault="00DF63D5">
      <w:pPr>
        <w:pStyle w:val="a3"/>
        <w:ind w:right="137" w:firstLine="0"/>
      </w:pPr>
      <w:r>
        <w:t xml:space="preserve">  В целях приведения Положения о бюджетном процессе в муниципальном образовании «</w:t>
      </w:r>
      <w:proofErr w:type="spellStart"/>
      <w:r>
        <w:t>Богатыревское</w:t>
      </w:r>
      <w:proofErr w:type="spellEnd"/>
      <w:r>
        <w:t xml:space="preserve"> сельское поселение» Горшеченского района Курской области в соответствие Бюджетному кодексу Российской</w:t>
      </w:r>
      <w:r>
        <w:rPr>
          <w:spacing w:val="48"/>
          <w:w w:val="150"/>
        </w:rPr>
        <w:t xml:space="preserve"> </w:t>
      </w:r>
      <w:r>
        <w:t>Федерации,</w:t>
      </w:r>
      <w:r>
        <w:rPr>
          <w:spacing w:val="49"/>
          <w:w w:val="150"/>
        </w:rPr>
        <w:t xml:space="preserve"> </w:t>
      </w:r>
      <w:r>
        <w:t>руководствуясь</w:t>
      </w:r>
      <w:r>
        <w:rPr>
          <w:spacing w:val="51"/>
          <w:w w:val="150"/>
        </w:rPr>
        <w:t xml:space="preserve"> </w:t>
      </w:r>
      <w:r>
        <w:t>Уставом</w:t>
      </w:r>
      <w:r>
        <w:rPr>
          <w:spacing w:val="49"/>
          <w:w w:val="150"/>
        </w:rPr>
        <w:t xml:space="preserve"> </w:t>
      </w:r>
      <w:r>
        <w:t>муниципального</w:t>
      </w:r>
      <w:r>
        <w:rPr>
          <w:spacing w:val="49"/>
          <w:w w:val="150"/>
        </w:rPr>
        <w:t xml:space="preserve"> </w:t>
      </w:r>
      <w:r>
        <w:rPr>
          <w:spacing w:val="-2"/>
        </w:rPr>
        <w:t>образования</w:t>
      </w:r>
    </w:p>
    <w:p w14:paraId="000B1ED3" w14:textId="0A06E31E" w:rsidR="007E3BC4" w:rsidRDefault="00000000">
      <w:pPr>
        <w:pStyle w:val="a3"/>
        <w:spacing w:before="1"/>
        <w:ind w:right="143" w:firstLine="0"/>
        <w:rPr>
          <w:b/>
        </w:rPr>
      </w:pPr>
      <w:r>
        <w:t>«</w:t>
      </w:r>
      <w:proofErr w:type="spellStart"/>
      <w:r w:rsidR="00DF63D5">
        <w:t>Богатыревское</w:t>
      </w:r>
      <w:proofErr w:type="spellEnd"/>
      <w:r>
        <w:t xml:space="preserve"> сельское поселение» Горшеченского района</w:t>
      </w:r>
      <w:r>
        <w:rPr>
          <w:spacing w:val="40"/>
        </w:rPr>
        <w:t xml:space="preserve"> </w:t>
      </w:r>
      <w:r>
        <w:t xml:space="preserve">Курской области, Собрание депутатов </w:t>
      </w:r>
      <w:proofErr w:type="spellStart"/>
      <w:r w:rsidR="00DF63D5">
        <w:t>Богатыревского</w:t>
      </w:r>
      <w:proofErr w:type="spellEnd"/>
      <w:r>
        <w:rPr>
          <w:spacing w:val="40"/>
        </w:rPr>
        <w:t xml:space="preserve"> </w:t>
      </w:r>
      <w:r>
        <w:t>сельсовета Горшеченского</w:t>
      </w:r>
      <w:r>
        <w:rPr>
          <w:spacing w:val="40"/>
        </w:rPr>
        <w:t xml:space="preserve"> </w:t>
      </w:r>
      <w:r>
        <w:t xml:space="preserve">района </w:t>
      </w:r>
      <w:r>
        <w:rPr>
          <w:b/>
          <w:spacing w:val="-2"/>
        </w:rPr>
        <w:t>РЕШИЛО:</w:t>
      </w:r>
    </w:p>
    <w:p w14:paraId="45AA41CB" w14:textId="77777777" w:rsidR="007E3BC4" w:rsidRDefault="007E3BC4">
      <w:pPr>
        <w:pStyle w:val="a3"/>
        <w:ind w:left="0" w:firstLine="0"/>
        <w:jc w:val="left"/>
        <w:rPr>
          <w:b/>
        </w:rPr>
      </w:pPr>
    </w:p>
    <w:p w14:paraId="2FAAEAFB" w14:textId="2B35477D" w:rsidR="007E3BC4" w:rsidRDefault="00000000">
      <w:pPr>
        <w:pStyle w:val="a4"/>
        <w:numPr>
          <w:ilvl w:val="0"/>
          <w:numId w:val="8"/>
        </w:numPr>
        <w:tabs>
          <w:tab w:val="left" w:pos="1109"/>
        </w:tabs>
        <w:ind w:right="139" w:firstLine="667"/>
        <w:jc w:val="both"/>
        <w:rPr>
          <w:sz w:val="24"/>
        </w:rPr>
      </w:pPr>
      <w:r>
        <w:rPr>
          <w:sz w:val="24"/>
        </w:rPr>
        <w:t xml:space="preserve">Внести в Положение о бюджетном процессе в </w:t>
      </w:r>
      <w:proofErr w:type="spellStart"/>
      <w:r w:rsidR="00DF63D5">
        <w:rPr>
          <w:sz w:val="24"/>
        </w:rPr>
        <w:t>Богатыревском</w:t>
      </w:r>
      <w:proofErr w:type="spellEnd"/>
      <w:r w:rsidR="00DF63D5">
        <w:rPr>
          <w:sz w:val="24"/>
        </w:rPr>
        <w:t xml:space="preserve"> сельсовете </w:t>
      </w:r>
      <w:r>
        <w:rPr>
          <w:sz w:val="24"/>
        </w:rPr>
        <w:t xml:space="preserve">Горшеченского района Курской области, утвержденное решением Собранием депутатов </w:t>
      </w:r>
      <w:proofErr w:type="spellStart"/>
      <w:r w:rsidR="00DF63D5">
        <w:rPr>
          <w:sz w:val="24"/>
        </w:rPr>
        <w:t>Богатыревского</w:t>
      </w:r>
      <w:proofErr w:type="spellEnd"/>
      <w:r>
        <w:rPr>
          <w:spacing w:val="80"/>
          <w:sz w:val="24"/>
        </w:rPr>
        <w:t xml:space="preserve"> </w:t>
      </w:r>
      <w:r>
        <w:rPr>
          <w:sz w:val="24"/>
        </w:rPr>
        <w:t>сельсовета Горшеченского</w:t>
      </w:r>
      <w:r>
        <w:rPr>
          <w:spacing w:val="80"/>
          <w:sz w:val="24"/>
        </w:rPr>
        <w:t xml:space="preserve"> </w:t>
      </w:r>
      <w:r>
        <w:rPr>
          <w:sz w:val="24"/>
        </w:rPr>
        <w:t xml:space="preserve">района от </w:t>
      </w:r>
      <w:r w:rsidR="00DF63D5">
        <w:rPr>
          <w:sz w:val="24"/>
        </w:rPr>
        <w:t>29 июля</w:t>
      </w:r>
      <w:r>
        <w:rPr>
          <w:sz w:val="24"/>
        </w:rPr>
        <w:t xml:space="preserve"> 2021 года № 1</w:t>
      </w:r>
      <w:r w:rsidR="00DF63D5">
        <w:rPr>
          <w:sz w:val="24"/>
        </w:rPr>
        <w:t>22</w:t>
      </w:r>
      <w:r>
        <w:rPr>
          <w:sz w:val="24"/>
        </w:rPr>
        <w:t xml:space="preserve"> (далее – Положение) следующие изменения:</w:t>
      </w:r>
    </w:p>
    <w:p w14:paraId="4B056551" w14:textId="77777777" w:rsidR="007E3BC4" w:rsidRDefault="00000000">
      <w:pPr>
        <w:pStyle w:val="a4"/>
        <w:numPr>
          <w:ilvl w:val="1"/>
          <w:numId w:val="8"/>
        </w:numPr>
        <w:tabs>
          <w:tab w:val="left" w:pos="1177"/>
        </w:tabs>
        <w:ind w:left="1177" w:hanging="467"/>
        <w:jc w:val="both"/>
        <w:rPr>
          <w:sz w:val="24"/>
        </w:rPr>
      </w:pPr>
      <w:r>
        <w:rPr>
          <w:sz w:val="24"/>
        </w:rPr>
        <w:t>Статью</w:t>
      </w:r>
      <w:r>
        <w:rPr>
          <w:spacing w:val="-6"/>
          <w:sz w:val="24"/>
        </w:rPr>
        <w:t xml:space="preserve"> </w:t>
      </w:r>
      <w:r>
        <w:rPr>
          <w:sz w:val="24"/>
        </w:rPr>
        <w:t>1</w:t>
      </w:r>
      <w:r>
        <w:rPr>
          <w:spacing w:val="-5"/>
          <w:sz w:val="24"/>
        </w:rPr>
        <w:t xml:space="preserve"> </w:t>
      </w:r>
      <w:r>
        <w:rPr>
          <w:sz w:val="24"/>
        </w:rPr>
        <w:t>Положения</w:t>
      </w:r>
      <w:r>
        <w:rPr>
          <w:spacing w:val="-4"/>
          <w:sz w:val="24"/>
        </w:rPr>
        <w:t xml:space="preserve"> </w:t>
      </w:r>
      <w:r>
        <w:rPr>
          <w:sz w:val="24"/>
        </w:rPr>
        <w:t>дополнить</w:t>
      </w:r>
      <w:r>
        <w:rPr>
          <w:spacing w:val="-3"/>
          <w:sz w:val="24"/>
        </w:rPr>
        <w:t xml:space="preserve"> </w:t>
      </w:r>
      <w:r>
        <w:rPr>
          <w:sz w:val="24"/>
        </w:rPr>
        <w:t>абзацами</w:t>
      </w:r>
      <w:r>
        <w:rPr>
          <w:spacing w:val="-3"/>
          <w:sz w:val="24"/>
        </w:rPr>
        <w:t xml:space="preserve"> </w:t>
      </w:r>
      <w:r>
        <w:rPr>
          <w:sz w:val="24"/>
        </w:rPr>
        <w:t>следующего</w:t>
      </w:r>
      <w:r>
        <w:rPr>
          <w:spacing w:val="-3"/>
          <w:sz w:val="24"/>
        </w:rPr>
        <w:t xml:space="preserve"> </w:t>
      </w:r>
      <w:r>
        <w:rPr>
          <w:spacing w:val="-2"/>
          <w:sz w:val="24"/>
        </w:rPr>
        <w:t>содержания:</w:t>
      </w:r>
    </w:p>
    <w:p w14:paraId="290CAEDE" w14:textId="77777777" w:rsidR="007E3BC4" w:rsidRDefault="00000000">
      <w:pPr>
        <w:pStyle w:val="a3"/>
        <w:ind w:right="138"/>
      </w:pPr>
      <w:r>
        <w:t>«Информационное обеспечение бюджетного процесса осуществляется посредством использования государственной интегрированной информационной системы управления общественными финансами «Электронный бюджет», информационных систем муниципальных образований в сфере управления муниципальными (общественными) финансами (далее при совместном упоминании - информационные системы в сфере управления муниципальными финансами), в том числе во взаимодействии с иными информационными системами,</w:t>
      </w:r>
      <w:r>
        <w:rPr>
          <w:spacing w:val="-5"/>
        </w:rPr>
        <w:t xml:space="preserve"> </w:t>
      </w:r>
      <w:r>
        <w:t>операторами</w:t>
      </w:r>
      <w:r>
        <w:rPr>
          <w:spacing w:val="-5"/>
        </w:rPr>
        <w:t xml:space="preserve"> </w:t>
      </w:r>
      <w:r>
        <w:t>которых</w:t>
      </w:r>
      <w:r>
        <w:rPr>
          <w:spacing w:val="-5"/>
        </w:rPr>
        <w:t xml:space="preserve"> </w:t>
      </w:r>
      <w:r>
        <w:t>в</w:t>
      </w:r>
      <w:r>
        <w:rPr>
          <w:spacing w:val="-6"/>
        </w:rPr>
        <w:t xml:space="preserve"> </w:t>
      </w:r>
      <w:r>
        <w:t>соответствии</w:t>
      </w:r>
      <w:r>
        <w:rPr>
          <w:spacing w:val="-5"/>
        </w:rPr>
        <w:t xml:space="preserve"> </w:t>
      </w:r>
      <w:r>
        <w:t>с</w:t>
      </w:r>
      <w:r>
        <w:rPr>
          <w:spacing w:val="-4"/>
        </w:rPr>
        <w:t xml:space="preserve"> </w:t>
      </w:r>
      <w:r>
        <w:t>законодательством</w:t>
      </w:r>
      <w:r>
        <w:rPr>
          <w:spacing w:val="-5"/>
        </w:rPr>
        <w:t xml:space="preserve"> </w:t>
      </w:r>
      <w:r>
        <w:t>Российской Федерации являются Министерство финансов Российской Федерации и Федеральное казначейство.</w:t>
      </w:r>
    </w:p>
    <w:p w14:paraId="669D3757" w14:textId="77777777" w:rsidR="007E3BC4" w:rsidRDefault="00000000">
      <w:pPr>
        <w:pStyle w:val="a3"/>
        <w:spacing w:before="1"/>
        <w:ind w:right="135"/>
      </w:pPr>
      <w:r>
        <w:t>Указанное</w:t>
      </w:r>
      <w:r>
        <w:rPr>
          <w:spacing w:val="-1"/>
        </w:rPr>
        <w:t xml:space="preserve"> </w:t>
      </w:r>
      <w:r>
        <w:t>взаимодействие</w:t>
      </w:r>
      <w:r>
        <w:rPr>
          <w:spacing w:val="-1"/>
        </w:rPr>
        <w:t xml:space="preserve"> </w:t>
      </w:r>
      <w:r>
        <w:t>осуществляется</w:t>
      </w:r>
      <w:r>
        <w:rPr>
          <w:spacing w:val="-2"/>
        </w:rPr>
        <w:t xml:space="preserve"> </w:t>
      </w:r>
      <w:r>
        <w:t>в</w:t>
      </w:r>
      <w:r>
        <w:rPr>
          <w:spacing w:val="-2"/>
        </w:rPr>
        <w:t xml:space="preserve"> </w:t>
      </w:r>
      <w:r>
        <w:t>целях</w:t>
      </w:r>
      <w:r>
        <w:rPr>
          <w:spacing w:val="-2"/>
        </w:rPr>
        <w:t xml:space="preserve"> </w:t>
      </w:r>
      <w:r>
        <w:t>реализации</w:t>
      </w:r>
      <w:r>
        <w:rPr>
          <w:spacing w:val="-1"/>
        </w:rPr>
        <w:t xml:space="preserve"> </w:t>
      </w:r>
      <w:r>
        <w:t xml:space="preserve">бюджетных полномочий участников бюджетного процесса, предусмотренных Бюджетным кодексом Российской Федерации, полномочий получателей средств из бюджета, выполнения функций участников казначейского сопровождения, осуществления </w:t>
      </w:r>
      <w:proofErr w:type="gramStart"/>
      <w:r>
        <w:t>деятельности</w:t>
      </w:r>
      <w:r>
        <w:rPr>
          <w:spacing w:val="78"/>
        </w:rPr>
        <w:t xml:space="preserve">  </w:t>
      </w:r>
      <w:r>
        <w:t>бюджетных</w:t>
      </w:r>
      <w:proofErr w:type="gramEnd"/>
      <w:r>
        <w:rPr>
          <w:spacing w:val="79"/>
        </w:rPr>
        <w:t xml:space="preserve">  </w:t>
      </w:r>
      <w:r>
        <w:t>(</w:t>
      </w:r>
      <w:proofErr w:type="gramStart"/>
      <w:r>
        <w:t>автономных)</w:t>
      </w:r>
      <w:r>
        <w:rPr>
          <w:spacing w:val="79"/>
        </w:rPr>
        <w:t xml:space="preserve">  </w:t>
      </w:r>
      <w:r>
        <w:t>учреждений</w:t>
      </w:r>
      <w:proofErr w:type="gramEnd"/>
      <w:r>
        <w:rPr>
          <w:spacing w:val="78"/>
        </w:rPr>
        <w:t xml:space="preserve">  </w:t>
      </w:r>
      <w:r>
        <w:t>(</w:t>
      </w:r>
      <w:proofErr w:type="gramStart"/>
      <w:r>
        <w:t>далее</w:t>
      </w:r>
      <w:r>
        <w:rPr>
          <w:spacing w:val="48"/>
          <w:w w:val="150"/>
        </w:rPr>
        <w:t xml:space="preserve">  </w:t>
      </w:r>
      <w:r>
        <w:t>-</w:t>
      </w:r>
      <w:proofErr w:type="gramEnd"/>
      <w:r>
        <w:rPr>
          <w:spacing w:val="79"/>
        </w:rPr>
        <w:t xml:space="preserve">  </w:t>
      </w:r>
      <w:r>
        <w:rPr>
          <w:spacing w:val="-2"/>
        </w:rPr>
        <w:t>субъекты</w:t>
      </w:r>
    </w:p>
    <w:p w14:paraId="3860E364" w14:textId="77777777" w:rsidR="007E3BC4" w:rsidRDefault="007E3BC4">
      <w:pPr>
        <w:pStyle w:val="a3"/>
        <w:sectPr w:rsidR="007E3BC4">
          <w:type w:val="continuous"/>
          <w:pgSz w:w="11910" w:h="16840"/>
          <w:pgMar w:top="1360" w:right="708" w:bottom="280" w:left="1700" w:header="720" w:footer="720" w:gutter="0"/>
          <w:cols w:space="720"/>
        </w:sectPr>
      </w:pPr>
    </w:p>
    <w:p w14:paraId="7800448C" w14:textId="77777777" w:rsidR="007E3BC4" w:rsidRDefault="00000000">
      <w:pPr>
        <w:pStyle w:val="a3"/>
        <w:spacing w:before="75"/>
        <w:ind w:right="142" w:firstLine="0"/>
      </w:pPr>
      <w:r>
        <w:lastRenderedPageBreak/>
        <w:t>информационных систем), а также соблюдения принципов подотчетности и прозрачности (открытости) субъектами информационных систем.</w:t>
      </w:r>
    </w:p>
    <w:p w14:paraId="3D52AB2A" w14:textId="77777777" w:rsidR="007E3BC4" w:rsidRDefault="00000000">
      <w:pPr>
        <w:pStyle w:val="a3"/>
        <w:ind w:right="142"/>
      </w:pPr>
      <w:r>
        <w:t>Согласие субъектов персональных данных на обработку персональных данных, содержащихся в информационных системах в сфере управления муниципальными</w:t>
      </w:r>
      <w:r>
        <w:rPr>
          <w:spacing w:val="-5"/>
        </w:rPr>
        <w:t xml:space="preserve"> </w:t>
      </w:r>
      <w:r>
        <w:t>финансами,</w:t>
      </w:r>
      <w:r>
        <w:rPr>
          <w:spacing w:val="-5"/>
        </w:rPr>
        <w:t xml:space="preserve"> </w:t>
      </w:r>
      <w:r>
        <w:t>не</w:t>
      </w:r>
      <w:r>
        <w:rPr>
          <w:spacing w:val="-5"/>
        </w:rPr>
        <w:t xml:space="preserve"> </w:t>
      </w:r>
      <w:r>
        <w:t>требуется</w:t>
      </w:r>
      <w:r>
        <w:rPr>
          <w:spacing w:val="-5"/>
        </w:rPr>
        <w:t xml:space="preserve"> </w:t>
      </w:r>
      <w:r>
        <w:t>при</w:t>
      </w:r>
      <w:r>
        <w:rPr>
          <w:spacing w:val="-5"/>
        </w:rPr>
        <w:t xml:space="preserve"> </w:t>
      </w:r>
      <w:r>
        <w:t>обработке</w:t>
      </w:r>
      <w:r>
        <w:rPr>
          <w:spacing w:val="-4"/>
        </w:rPr>
        <w:t xml:space="preserve"> </w:t>
      </w:r>
      <w:r>
        <w:t>персональных</w:t>
      </w:r>
      <w:r>
        <w:rPr>
          <w:spacing w:val="-5"/>
        </w:rPr>
        <w:t xml:space="preserve"> </w:t>
      </w:r>
      <w:r>
        <w:t>данных</w:t>
      </w:r>
      <w:r>
        <w:rPr>
          <w:spacing w:val="-5"/>
        </w:rPr>
        <w:t xml:space="preserve"> </w:t>
      </w:r>
      <w:r>
        <w:t>в целях реализации бюджетных полномочий субъектов информационных систем.».</w:t>
      </w:r>
    </w:p>
    <w:p w14:paraId="277D5149" w14:textId="77777777" w:rsidR="007E3BC4" w:rsidRDefault="00000000">
      <w:pPr>
        <w:pStyle w:val="a4"/>
        <w:numPr>
          <w:ilvl w:val="1"/>
          <w:numId w:val="8"/>
        </w:numPr>
        <w:tabs>
          <w:tab w:val="left" w:pos="1175"/>
        </w:tabs>
        <w:ind w:left="1175" w:hanging="465"/>
        <w:jc w:val="both"/>
        <w:rPr>
          <w:sz w:val="24"/>
        </w:rPr>
      </w:pPr>
      <w:r>
        <w:rPr>
          <w:sz w:val="24"/>
        </w:rPr>
        <w:t>Дополнить</w:t>
      </w:r>
      <w:r>
        <w:rPr>
          <w:spacing w:val="-7"/>
          <w:sz w:val="24"/>
        </w:rPr>
        <w:t xml:space="preserve"> </w:t>
      </w:r>
      <w:r>
        <w:rPr>
          <w:sz w:val="24"/>
        </w:rPr>
        <w:t>Положение</w:t>
      </w:r>
      <w:r>
        <w:rPr>
          <w:spacing w:val="-4"/>
          <w:sz w:val="24"/>
        </w:rPr>
        <w:t xml:space="preserve"> </w:t>
      </w:r>
      <w:r>
        <w:rPr>
          <w:sz w:val="24"/>
        </w:rPr>
        <w:t>статьей</w:t>
      </w:r>
      <w:r>
        <w:rPr>
          <w:spacing w:val="-7"/>
          <w:sz w:val="24"/>
        </w:rPr>
        <w:t xml:space="preserve"> </w:t>
      </w:r>
      <w:r>
        <w:rPr>
          <w:sz w:val="24"/>
        </w:rPr>
        <w:t>10.1</w:t>
      </w:r>
      <w:r>
        <w:rPr>
          <w:spacing w:val="-4"/>
          <w:sz w:val="24"/>
        </w:rPr>
        <w:t xml:space="preserve"> </w:t>
      </w:r>
      <w:r>
        <w:rPr>
          <w:sz w:val="24"/>
        </w:rPr>
        <w:t>следующего</w:t>
      </w:r>
      <w:r>
        <w:rPr>
          <w:spacing w:val="-4"/>
          <w:sz w:val="24"/>
        </w:rPr>
        <w:t xml:space="preserve"> </w:t>
      </w:r>
      <w:r>
        <w:rPr>
          <w:spacing w:val="-2"/>
          <w:sz w:val="24"/>
        </w:rPr>
        <w:t>содержания:</w:t>
      </w:r>
    </w:p>
    <w:p w14:paraId="0DA42DFF" w14:textId="77777777" w:rsidR="007E3BC4" w:rsidRDefault="00000000">
      <w:pPr>
        <w:pStyle w:val="a3"/>
        <w:ind w:left="710" w:firstLine="0"/>
      </w:pPr>
      <w:r>
        <w:t>«Статья</w:t>
      </w:r>
      <w:r>
        <w:rPr>
          <w:spacing w:val="-5"/>
        </w:rPr>
        <w:t xml:space="preserve"> </w:t>
      </w:r>
      <w:r>
        <w:t>10.1.</w:t>
      </w:r>
      <w:r>
        <w:rPr>
          <w:spacing w:val="59"/>
        </w:rPr>
        <w:t xml:space="preserve"> </w:t>
      </w:r>
      <w:r>
        <w:t>Управление</w:t>
      </w:r>
      <w:r>
        <w:rPr>
          <w:spacing w:val="-3"/>
        </w:rPr>
        <w:t xml:space="preserve"> </w:t>
      </w:r>
      <w:r>
        <w:t>муниципальным</w:t>
      </w:r>
      <w:r>
        <w:rPr>
          <w:spacing w:val="-2"/>
        </w:rPr>
        <w:t xml:space="preserve"> </w:t>
      </w:r>
      <w:r>
        <w:t>долгом</w:t>
      </w:r>
      <w:r>
        <w:rPr>
          <w:spacing w:val="-4"/>
        </w:rPr>
        <w:t xml:space="preserve"> </w:t>
      </w:r>
      <w:r>
        <w:t>и</w:t>
      </w:r>
      <w:r>
        <w:rPr>
          <w:spacing w:val="-3"/>
        </w:rPr>
        <w:t xml:space="preserve"> </w:t>
      </w:r>
      <w:r>
        <w:t>его</w:t>
      </w:r>
      <w:r>
        <w:rPr>
          <w:spacing w:val="-2"/>
        </w:rPr>
        <w:t xml:space="preserve"> структура</w:t>
      </w:r>
    </w:p>
    <w:p w14:paraId="6E854642" w14:textId="77777777" w:rsidR="007E3BC4" w:rsidRDefault="007E3BC4">
      <w:pPr>
        <w:pStyle w:val="a3"/>
        <w:ind w:left="0" w:firstLine="0"/>
        <w:jc w:val="left"/>
      </w:pPr>
    </w:p>
    <w:p w14:paraId="09E53BC7" w14:textId="4AE561D7" w:rsidR="007E3BC4" w:rsidRDefault="00000000">
      <w:pPr>
        <w:pStyle w:val="a4"/>
        <w:numPr>
          <w:ilvl w:val="0"/>
          <w:numId w:val="7"/>
        </w:numPr>
        <w:tabs>
          <w:tab w:val="left" w:pos="1057"/>
        </w:tabs>
        <w:ind w:right="139" w:firstLine="707"/>
        <w:jc w:val="both"/>
        <w:rPr>
          <w:sz w:val="24"/>
        </w:rPr>
      </w:pPr>
      <w:r>
        <w:rPr>
          <w:sz w:val="24"/>
        </w:rPr>
        <w:t xml:space="preserve">Управление муниципальным долгом осуществляется Администрацией </w:t>
      </w:r>
      <w:proofErr w:type="spellStart"/>
      <w:r w:rsidR="00DF63D5">
        <w:rPr>
          <w:sz w:val="24"/>
        </w:rPr>
        <w:t>Богатыревского</w:t>
      </w:r>
      <w:proofErr w:type="spellEnd"/>
      <w:r>
        <w:rPr>
          <w:sz w:val="24"/>
        </w:rPr>
        <w:t xml:space="preserve"> сельсовета Горшеченского района в соответствии с Уставом </w:t>
      </w:r>
      <w:proofErr w:type="spellStart"/>
      <w:r w:rsidR="00DF63D5">
        <w:rPr>
          <w:sz w:val="24"/>
        </w:rPr>
        <w:t>Богатыревского</w:t>
      </w:r>
      <w:proofErr w:type="spellEnd"/>
      <w:r>
        <w:rPr>
          <w:sz w:val="24"/>
        </w:rPr>
        <w:t xml:space="preserve"> сельсовета.</w:t>
      </w:r>
    </w:p>
    <w:p w14:paraId="3A33070D" w14:textId="71CA201D" w:rsidR="007E3BC4" w:rsidRDefault="00000000">
      <w:pPr>
        <w:pStyle w:val="a3"/>
        <w:ind w:right="141"/>
      </w:pPr>
      <w:r>
        <w:t xml:space="preserve">Под управлением муниципальным долгом понимается деятельность Администрации </w:t>
      </w:r>
      <w:proofErr w:type="spellStart"/>
      <w:r w:rsidR="00DF63D5">
        <w:t>Богатыревского</w:t>
      </w:r>
      <w:proofErr w:type="spellEnd"/>
      <w:r>
        <w:t xml:space="preserve"> сельсовета Горшеченского района, направленная на обеспечение потребностей </w:t>
      </w:r>
      <w:proofErr w:type="spellStart"/>
      <w:r w:rsidR="00DF63D5">
        <w:t>Богатыревского</w:t>
      </w:r>
      <w:proofErr w:type="spellEnd"/>
      <w:r>
        <w:t xml:space="preserve"> сельсовета 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14:paraId="52A25BAF" w14:textId="71D11F52" w:rsidR="007E3BC4" w:rsidRDefault="00000000">
      <w:pPr>
        <w:pStyle w:val="a4"/>
        <w:numPr>
          <w:ilvl w:val="0"/>
          <w:numId w:val="7"/>
        </w:numPr>
        <w:tabs>
          <w:tab w:val="left" w:pos="1203"/>
        </w:tabs>
        <w:spacing w:before="1"/>
        <w:ind w:right="141" w:firstLine="707"/>
        <w:jc w:val="both"/>
        <w:rPr>
          <w:sz w:val="24"/>
        </w:rPr>
      </w:pPr>
      <w:r>
        <w:rPr>
          <w:sz w:val="24"/>
        </w:rPr>
        <w:t xml:space="preserve">Структура муниципального долга </w:t>
      </w:r>
      <w:proofErr w:type="spellStart"/>
      <w:r w:rsidR="00DF63D5">
        <w:rPr>
          <w:sz w:val="24"/>
        </w:rPr>
        <w:t>Богатыревского</w:t>
      </w:r>
      <w:proofErr w:type="spellEnd"/>
      <w:r>
        <w:rPr>
          <w:sz w:val="24"/>
        </w:rPr>
        <w:t xml:space="preserve"> сельсовета представляет собой группировку долговых обязательств по установленным статьей 100 Бюджетного кодекса Российской Федерации видам долговых </w:t>
      </w:r>
      <w:r>
        <w:rPr>
          <w:spacing w:val="-2"/>
          <w:sz w:val="24"/>
        </w:rPr>
        <w:t>обязательств.</w:t>
      </w:r>
    </w:p>
    <w:p w14:paraId="39A419DF" w14:textId="77777777" w:rsidR="007E3BC4" w:rsidRDefault="00000000">
      <w:pPr>
        <w:pStyle w:val="a4"/>
        <w:numPr>
          <w:ilvl w:val="0"/>
          <w:numId w:val="7"/>
        </w:numPr>
        <w:tabs>
          <w:tab w:val="left" w:pos="992"/>
        </w:tabs>
        <w:ind w:right="140" w:firstLine="707"/>
        <w:jc w:val="both"/>
        <w:rPr>
          <w:sz w:val="24"/>
        </w:rPr>
      </w:pPr>
      <w:r>
        <w:rPr>
          <w:sz w:val="24"/>
        </w:rPr>
        <w:t>Объем муниципального долга устанавливается в соответствии с пунктом 5 статьи 107 Бюджетного кодекса Российской Федерации.</w:t>
      </w:r>
    </w:p>
    <w:p w14:paraId="67815CEC" w14:textId="77777777" w:rsidR="007E3BC4" w:rsidRDefault="00000000">
      <w:pPr>
        <w:pStyle w:val="a4"/>
        <w:numPr>
          <w:ilvl w:val="0"/>
          <w:numId w:val="7"/>
        </w:numPr>
        <w:tabs>
          <w:tab w:val="left" w:pos="1055"/>
        </w:tabs>
        <w:ind w:right="141" w:firstLine="707"/>
        <w:jc w:val="both"/>
        <w:rPr>
          <w:sz w:val="24"/>
        </w:rPr>
      </w:pPr>
      <w:r>
        <w:rPr>
          <w:sz w:val="24"/>
        </w:rPr>
        <w:t>До 1 января 2027 г. объем муниципального долга может превысить ограничение, установленное пунктом 5 статьи 107 Бюджетного кодекса</w:t>
      </w:r>
      <w:r>
        <w:rPr>
          <w:spacing w:val="40"/>
          <w:sz w:val="24"/>
        </w:rPr>
        <w:t xml:space="preserve"> </w:t>
      </w:r>
      <w:r>
        <w:rPr>
          <w:sz w:val="24"/>
        </w:rPr>
        <w:t>Российской Федерации, при соблюдении условий, установленных Федеральным законом</w:t>
      </w:r>
      <w:r>
        <w:rPr>
          <w:spacing w:val="-2"/>
          <w:sz w:val="24"/>
        </w:rPr>
        <w:t xml:space="preserve"> </w:t>
      </w:r>
      <w:r>
        <w:rPr>
          <w:sz w:val="24"/>
        </w:rPr>
        <w:t>от</w:t>
      </w:r>
      <w:r>
        <w:rPr>
          <w:spacing w:val="-4"/>
          <w:sz w:val="24"/>
        </w:rPr>
        <w:t xml:space="preserve"> </w:t>
      </w:r>
      <w:r>
        <w:rPr>
          <w:sz w:val="24"/>
        </w:rPr>
        <w:t>9</w:t>
      </w:r>
      <w:r>
        <w:rPr>
          <w:spacing w:val="-2"/>
          <w:sz w:val="24"/>
        </w:rPr>
        <w:t xml:space="preserve"> </w:t>
      </w:r>
      <w:r>
        <w:rPr>
          <w:sz w:val="24"/>
        </w:rPr>
        <w:t>апреля</w:t>
      </w:r>
      <w:r>
        <w:rPr>
          <w:spacing w:val="-5"/>
          <w:sz w:val="24"/>
        </w:rPr>
        <w:t xml:space="preserve"> </w:t>
      </w:r>
      <w:r>
        <w:rPr>
          <w:sz w:val="24"/>
        </w:rPr>
        <w:t>2009</w:t>
      </w:r>
      <w:r>
        <w:rPr>
          <w:spacing w:val="-2"/>
          <w:sz w:val="24"/>
        </w:rPr>
        <w:t xml:space="preserve"> </w:t>
      </w:r>
      <w:r>
        <w:rPr>
          <w:sz w:val="24"/>
        </w:rPr>
        <w:t>г.</w:t>
      </w:r>
      <w:r>
        <w:rPr>
          <w:spacing w:val="-4"/>
          <w:sz w:val="24"/>
        </w:rPr>
        <w:t xml:space="preserve"> </w:t>
      </w:r>
      <w:r>
        <w:rPr>
          <w:sz w:val="24"/>
        </w:rPr>
        <w:t>№</w:t>
      </w:r>
      <w:r>
        <w:rPr>
          <w:spacing w:val="-2"/>
          <w:sz w:val="24"/>
        </w:rPr>
        <w:t xml:space="preserve"> </w:t>
      </w:r>
      <w:r>
        <w:rPr>
          <w:sz w:val="24"/>
        </w:rPr>
        <w:t>58-ФЗ</w:t>
      </w:r>
      <w:r>
        <w:rPr>
          <w:spacing w:val="-3"/>
          <w:sz w:val="24"/>
        </w:rPr>
        <w:t xml:space="preserve"> </w:t>
      </w:r>
      <w:r>
        <w:rPr>
          <w:sz w:val="24"/>
        </w:rPr>
        <w:t>(в</w:t>
      </w:r>
      <w:r>
        <w:rPr>
          <w:spacing w:val="-3"/>
          <w:sz w:val="24"/>
        </w:rPr>
        <w:t xml:space="preserve"> </w:t>
      </w:r>
      <w:r>
        <w:rPr>
          <w:sz w:val="24"/>
        </w:rPr>
        <w:t>редакции</w:t>
      </w:r>
      <w:r>
        <w:rPr>
          <w:spacing w:val="-2"/>
          <w:sz w:val="24"/>
        </w:rPr>
        <w:t xml:space="preserve"> </w:t>
      </w:r>
      <w:r>
        <w:rPr>
          <w:sz w:val="24"/>
        </w:rPr>
        <w:t>Федерального</w:t>
      </w:r>
      <w:r>
        <w:rPr>
          <w:spacing w:val="-2"/>
          <w:sz w:val="24"/>
        </w:rPr>
        <w:t xml:space="preserve"> </w:t>
      </w:r>
      <w:r>
        <w:rPr>
          <w:sz w:val="24"/>
        </w:rPr>
        <w:t>закона</w:t>
      </w:r>
      <w:r>
        <w:rPr>
          <w:spacing w:val="-2"/>
          <w:sz w:val="24"/>
        </w:rPr>
        <w:t xml:space="preserve"> </w:t>
      </w:r>
      <w:r>
        <w:rPr>
          <w:sz w:val="24"/>
        </w:rPr>
        <w:t>от</w:t>
      </w:r>
      <w:r>
        <w:rPr>
          <w:spacing w:val="-2"/>
          <w:sz w:val="24"/>
        </w:rPr>
        <w:t xml:space="preserve"> </w:t>
      </w:r>
      <w:r>
        <w:rPr>
          <w:sz w:val="24"/>
        </w:rPr>
        <w:t>13</w:t>
      </w:r>
      <w:r>
        <w:rPr>
          <w:spacing w:val="-4"/>
          <w:sz w:val="24"/>
        </w:rPr>
        <w:t xml:space="preserve"> </w:t>
      </w:r>
      <w:r>
        <w:rPr>
          <w:sz w:val="24"/>
        </w:rPr>
        <w:t>июля 2024 г. № 177-ФЗ).».</w:t>
      </w:r>
    </w:p>
    <w:p w14:paraId="68D6AC90" w14:textId="77777777" w:rsidR="007E3BC4" w:rsidRDefault="00000000">
      <w:pPr>
        <w:pStyle w:val="a4"/>
        <w:numPr>
          <w:ilvl w:val="1"/>
          <w:numId w:val="8"/>
        </w:numPr>
        <w:tabs>
          <w:tab w:val="left" w:pos="1198"/>
        </w:tabs>
        <w:spacing w:before="1"/>
        <w:ind w:left="2" w:right="144" w:firstLine="707"/>
        <w:jc w:val="both"/>
        <w:rPr>
          <w:sz w:val="24"/>
        </w:rPr>
      </w:pPr>
      <w:r>
        <w:rPr>
          <w:sz w:val="24"/>
        </w:rPr>
        <w:t xml:space="preserve">Абзац 1 статьи 11 Положения изложить в новой редакции следующего </w:t>
      </w:r>
      <w:r>
        <w:rPr>
          <w:spacing w:val="-2"/>
          <w:sz w:val="24"/>
        </w:rPr>
        <w:t>содержания:</w:t>
      </w:r>
    </w:p>
    <w:p w14:paraId="0EA7008F" w14:textId="0A24E893" w:rsidR="007E3BC4" w:rsidRDefault="00000000">
      <w:pPr>
        <w:pStyle w:val="a3"/>
        <w:ind w:right="142"/>
      </w:pPr>
      <w:r>
        <w:t xml:space="preserve">«В расходной части бюджета </w:t>
      </w:r>
      <w:proofErr w:type="spellStart"/>
      <w:r w:rsidR="00DF63D5">
        <w:t>Богатыревского</w:t>
      </w:r>
      <w:proofErr w:type="spellEnd"/>
      <w:r>
        <w:t xml:space="preserve"> сельсовета создается резервный фонд</w:t>
      </w:r>
      <w:r>
        <w:rPr>
          <w:spacing w:val="40"/>
        </w:rPr>
        <w:t xml:space="preserve"> </w:t>
      </w:r>
      <w:r>
        <w:t xml:space="preserve">Администрации </w:t>
      </w:r>
      <w:proofErr w:type="spellStart"/>
      <w:r w:rsidR="00DF63D5">
        <w:t>Богатыревского</w:t>
      </w:r>
      <w:proofErr w:type="spellEnd"/>
      <w:r>
        <w:t xml:space="preserve"> сельсовета Горшеченского </w:t>
      </w:r>
      <w:r>
        <w:rPr>
          <w:spacing w:val="-2"/>
        </w:rPr>
        <w:t>района.</w:t>
      </w:r>
    </w:p>
    <w:p w14:paraId="37CD252C" w14:textId="6E3CB14D" w:rsidR="007E3BC4" w:rsidRDefault="00000000">
      <w:pPr>
        <w:pStyle w:val="a3"/>
        <w:ind w:right="144"/>
      </w:pPr>
      <w:r>
        <w:t xml:space="preserve">Размер резервного фонда Администрации </w:t>
      </w:r>
      <w:proofErr w:type="spellStart"/>
      <w:r w:rsidR="00DF63D5">
        <w:t>Богатыревского</w:t>
      </w:r>
      <w:proofErr w:type="spellEnd"/>
      <w:r>
        <w:t xml:space="preserve"> сельсовета Горшеченского района устанавливается решением о бюджете.».</w:t>
      </w:r>
    </w:p>
    <w:p w14:paraId="5417DDCD" w14:textId="77777777" w:rsidR="007E3BC4" w:rsidRDefault="00000000">
      <w:pPr>
        <w:pStyle w:val="a4"/>
        <w:numPr>
          <w:ilvl w:val="1"/>
          <w:numId w:val="8"/>
        </w:numPr>
        <w:tabs>
          <w:tab w:val="left" w:pos="1175"/>
        </w:tabs>
        <w:ind w:left="1175" w:hanging="465"/>
        <w:jc w:val="both"/>
        <w:rPr>
          <w:sz w:val="24"/>
        </w:rPr>
      </w:pPr>
      <w:r>
        <w:rPr>
          <w:sz w:val="24"/>
        </w:rPr>
        <w:t>Дополнить</w:t>
      </w:r>
      <w:r>
        <w:rPr>
          <w:spacing w:val="-7"/>
          <w:sz w:val="24"/>
        </w:rPr>
        <w:t xml:space="preserve"> </w:t>
      </w:r>
      <w:r>
        <w:rPr>
          <w:sz w:val="24"/>
        </w:rPr>
        <w:t>Положение</w:t>
      </w:r>
      <w:r>
        <w:rPr>
          <w:spacing w:val="-4"/>
          <w:sz w:val="24"/>
        </w:rPr>
        <w:t xml:space="preserve"> </w:t>
      </w:r>
      <w:r>
        <w:rPr>
          <w:sz w:val="24"/>
        </w:rPr>
        <w:t>статьей</w:t>
      </w:r>
      <w:r>
        <w:rPr>
          <w:spacing w:val="-6"/>
          <w:sz w:val="24"/>
        </w:rPr>
        <w:t xml:space="preserve"> </w:t>
      </w:r>
      <w:r>
        <w:rPr>
          <w:sz w:val="24"/>
        </w:rPr>
        <w:t>12.15</w:t>
      </w:r>
      <w:r>
        <w:rPr>
          <w:spacing w:val="-6"/>
          <w:sz w:val="24"/>
        </w:rPr>
        <w:t xml:space="preserve"> </w:t>
      </w:r>
      <w:r>
        <w:rPr>
          <w:sz w:val="24"/>
        </w:rPr>
        <w:t>следующего</w:t>
      </w:r>
      <w:r>
        <w:rPr>
          <w:spacing w:val="-4"/>
          <w:sz w:val="24"/>
        </w:rPr>
        <w:t xml:space="preserve"> </w:t>
      </w:r>
      <w:r>
        <w:rPr>
          <w:spacing w:val="-2"/>
          <w:sz w:val="24"/>
        </w:rPr>
        <w:t>содержания:</w:t>
      </w:r>
    </w:p>
    <w:p w14:paraId="32A4F2FD" w14:textId="77777777" w:rsidR="007E3BC4" w:rsidRDefault="00000000">
      <w:pPr>
        <w:ind w:left="710"/>
        <w:jc w:val="both"/>
        <w:rPr>
          <w:b/>
          <w:sz w:val="24"/>
        </w:rPr>
      </w:pPr>
      <w:r>
        <w:rPr>
          <w:sz w:val="24"/>
        </w:rPr>
        <w:t>«</w:t>
      </w:r>
      <w:r>
        <w:rPr>
          <w:b/>
          <w:sz w:val="24"/>
        </w:rPr>
        <w:t>Статья</w:t>
      </w:r>
      <w:r>
        <w:rPr>
          <w:b/>
          <w:spacing w:val="-6"/>
          <w:sz w:val="24"/>
        </w:rPr>
        <w:t xml:space="preserve"> </w:t>
      </w:r>
      <w:r>
        <w:rPr>
          <w:b/>
          <w:sz w:val="24"/>
        </w:rPr>
        <w:t>12.15</w:t>
      </w:r>
      <w:r>
        <w:rPr>
          <w:sz w:val="24"/>
        </w:rPr>
        <w:t>.</w:t>
      </w:r>
      <w:r>
        <w:rPr>
          <w:spacing w:val="-1"/>
          <w:sz w:val="24"/>
        </w:rPr>
        <w:t xml:space="preserve"> </w:t>
      </w:r>
      <w:r>
        <w:rPr>
          <w:b/>
          <w:sz w:val="24"/>
        </w:rPr>
        <w:t>Бюджетные</w:t>
      </w:r>
      <w:r>
        <w:rPr>
          <w:b/>
          <w:spacing w:val="-2"/>
          <w:sz w:val="24"/>
        </w:rPr>
        <w:t xml:space="preserve"> </w:t>
      </w:r>
      <w:r>
        <w:rPr>
          <w:b/>
          <w:sz w:val="24"/>
        </w:rPr>
        <w:t>полномочия</w:t>
      </w:r>
      <w:r>
        <w:rPr>
          <w:b/>
          <w:spacing w:val="-3"/>
          <w:sz w:val="24"/>
        </w:rPr>
        <w:t xml:space="preserve"> </w:t>
      </w:r>
      <w:r>
        <w:rPr>
          <w:b/>
          <w:sz w:val="24"/>
        </w:rPr>
        <w:t>финансового</w:t>
      </w:r>
      <w:r>
        <w:rPr>
          <w:b/>
          <w:spacing w:val="-2"/>
          <w:sz w:val="24"/>
        </w:rPr>
        <w:t xml:space="preserve"> органа</w:t>
      </w:r>
    </w:p>
    <w:p w14:paraId="7D0AB4DD" w14:textId="77777777" w:rsidR="007E3BC4" w:rsidRDefault="007E3BC4">
      <w:pPr>
        <w:pStyle w:val="a3"/>
        <w:ind w:left="0" w:firstLine="0"/>
        <w:jc w:val="left"/>
        <w:rPr>
          <w:b/>
        </w:rPr>
      </w:pPr>
    </w:p>
    <w:p w14:paraId="1EC98423" w14:textId="0282EE76" w:rsidR="007E3BC4" w:rsidRDefault="00000000">
      <w:pPr>
        <w:pStyle w:val="a3"/>
        <w:ind w:right="140"/>
      </w:pPr>
      <w:r>
        <w:t xml:space="preserve">«1. Уполномоченным финансовым органом является Администрация </w:t>
      </w:r>
      <w:proofErr w:type="spellStart"/>
      <w:r w:rsidR="00DF63D5">
        <w:t>Богатыревского</w:t>
      </w:r>
      <w:proofErr w:type="spellEnd"/>
      <w:r>
        <w:t xml:space="preserve"> сельсовета (далее также – финансовый орган)</w:t>
      </w:r>
    </w:p>
    <w:p w14:paraId="33DF0450" w14:textId="77777777" w:rsidR="007E3BC4" w:rsidRDefault="00000000">
      <w:pPr>
        <w:pStyle w:val="a4"/>
        <w:numPr>
          <w:ilvl w:val="0"/>
          <w:numId w:val="8"/>
        </w:numPr>
        <w:tabs>
          <w:tab w:val="left" w:pos="976"/>
        </w:tabs>
        <w:spacing w:before="1"/>
        <w:ind w:left="976" w:hanging="266"/>
        <w:jc w:val="both"/>
        <w:rPr>
          <w:sz w:val="24"/>
        </w:rPr>
      </w:pPr>
      <w:r>
        <w:rPr>
          <w:sz w:val="24"/>
        </w:rPr>
        <w:t>Финансовый</w:t>
      </w:r>
      <w:r>
        <w:rPr>
          <w:spacing w:val="-9"/>
          <w:sz w:val="24"/>
        </w:rPr>
        <w:t xml:space="preserve"> </w:t>
      </w:r>
      <w:r>
        <w:rPr>
          <w:sz w:val="24"/>
        </w:rPr>
        <w:t>орган</w:t>
      </w:r>
      <w:r>
        <w:rPr>
          <w:spacing w:val="-6"/>
          <w:sz w:val="24"/>
        </w:rPr>
        <w:t xml:space="preserve"> </w:t>
      </w:r>
      <w:r>
        <w:rPr>
          <w:sz w:val="24"/>
        </w:rPr>
        <w:t>обладает</w:t>
      </w:r>
      <w:r>
        <w:rPr>
          <w:spacing w:val="-4"/>
          <w:sz w:val="24"/>
        </w:rPr>
        <w:t xml:space="preserve"> </w:t>
      </w:r>
      <w:r>
        <w:rPr>
          <w:sz w:val="24"/>
        </w:rPr>
        <w:t>следующими</w:t>
      </w:r>
      <w:r>
        <w:rPr>
          <w:spacing w:val="-3"/>
          <w:sz w:val="24"/>
        </w:rPr>
        <w:t xml:space="preserve"> </w:t>
      </w:r>
      <w:r>
        <w:rPr>
          <w:sz w:val="24"/>
        </w:rPr>
        <w:t>бюджетными</w:t>
      </w:r>
      <w:r>
        <w:rPr>
          <w:spacing w:val="-3"/>
          <w:sz w:val="24"/>
        </w:rPr>
        <w:t xml:space="preserve"> </w:t>
      </w:r>
      <w:r>
        <w:rPr>
          <w:spacing w:val="-2"/>
          <w:sz w:val="24"/>
        </w:rPr>
        <w:t>полномочиями:</w:t>
      </w:r>
    </w:p>
    <w:p w14:paraId="0DB5437D" w14:textId="2BFBDC1A" w:rsidR="007E3BC4" w:rsidRDefault="00000000">
      <w:pPr>
        <w:pStyle w:val="a4"/>
        <w:numPr>
          <w:ilvl w:val="0"/>
          <w:numId w:val="6"/>
        </w:numPr>
        <w:tabs>
          <w:tab w:val="left" w:pos="855"/>
        </w:tabs>
        <w:ind w:left="855" w:hanging="145"/>
        <w:rPr>
          <w:sz w:val="24"/>
        </w:rPr>
      </w:pPr>
      <w:r>
        <w:rPr>
          <w:sz w:val="24"/>
        </w:rPr>
        <w:t>составляет</w:t>
      </w:r>
      <w:r>
        <w:rPr>
          <w:spacing w:val="-7"/>
          <w:sz w:val="24"/>
        </w:rPr>
        <w:t xml:space="preserve"> </w:t>
      </w:r>
      <w:r>
        <w:rPr>
          <w:sz w:val="24"/>
        </w:rPr>
        <w:t>проект</w:t>
      </w:r>
      <w:r>
        <w:rPr>
          <w:spacing w:val="-9"/>
          <w:sz w:val="24"/>
        </w:rPr>
        <w:t xml:space="preserve"> </w:t>
      </w:r>
      <w:r>
        <w:rPr>
          <w:sz w:val="24"/>
        </w:rPr>
        <w:t>бюджета</w:t>
      </w:r>
      <w:r>
        <w:rPr>
          <w:spacing w:val="-6"/>
          <w:sz w:val="24"/>
        </w:rPr>
        <w:t xml:space="preserve"> </w:t>
      </w:r>
      <w:proofErr w:type="spellStart"/>
      <w:r w:rsidR="00DF63D5">
        <w:rPr>
          <w:sz w:val="24"/>
        </w:rPr>
        <w:t>Богатыревского</w:t>
      </w:r>
      <w:proofErr w:type="spellEnd"/>
      <w:r>
        <w:rPr>
          <w:spacing w:val="-6"/>
          <w:sz w:val="24"/>
        </w:rPr>
        <w:t xml:space="preserve"> </w:t>
      </w:r>
      <w:r>
        <w:rPr>
          <w:spacing w:val="-2"/>
          <w:sz w:val="24"/>
        </w:rPr>
        <w:t>сельсовета;</w:t>
      </w:r>
    </w:p>
    <w:p w14:paraId="7DEABE64" w14:textId="539C1580" w:rsidR="007E3BC4" w:rsidRDefault="00000000">
      <w:pPr>
        <w:pStyle w:val="a4"/>
        <w:numPr>
          <w:ilvl w:val="0"/>
          <w:numId w:val="6"/>
        </w:numPr>
        <w:tabs>
          <w:tab w:val="left" w:pos="893"/>
        </w:tabs>
        <w:ind w:right="142" w:firstLine="707"/>
        <w:rPr>
          <w:sz w:val="24"/>
        </w:rPr>
      </w:pPr>
      <w:r>
        <w:rPr>
          <w:sz w:val="24"/>
        </w:rPr>
        <w:t xml:space="preserve">представляет проект местного бюджета с необходимыми документами и материалами в Администрацию </w:t>
      </w:r>
      <w:proofErr w:type="spellStart"/>
      <w:r w:rsidR="00DF63D5">
        <w:rPr>
          <w:sz w:val="24"/>
        </w:rPr>
        <w:t>Богатыревского</w:t>
      </w:r>
      <w:proofErr w:type="spellEnd"/>
      <w:r>
        <w:rPr>
          <w:sz w:val="24"/>
        </w:rPr>
        <w:t xml:space="preserve"> сельсовета Горшеченского района для внесения в Собрание депутатов </w:t>
      </w:r>
      <w:proofErr w:type="spellStart"/>
      <w:r w:rsidR="00DF63D5">
        <w:rPr>
          <w:sz w:val="24"/>
        </w:rPr>
        <w:t>Богатыревского</w:t>
      </w:r>
      <w:proofErr w:type="spellEnd"/>
      <w:r>
        <w:rPr>
          <w:sz w:val="24"/>
        </w:rPr>
        <w:t xml:space="preserve"> сельсовета Горшеченского района;</w:t>
      </w:r>
    </w:p>
    <w:p w14:paraId="3196F412" w14:textId="77777777" w:rsidR="007E3BC4" w:rsidRDefault="00000000">
      <w:pPr>
        <w:pStyle w:val="a4"/>
        <w:numPr>
          <w:ilvl w:val="0"/>
          <w:numId w:val="6"/>
        </w:numPr>
        <w:tabs>
          <w:tab w:val="left" w:pos="923"/>
        </w:tabs>
        <w:ind w:left="923" w:hanging="213"/>
        <w:rPr>
          <w:sz w:val="24"/>
        </w:rPr>
      </w:pPr>
      <w:r>
        <w:rPr>
          <w:sz w:val="24"/>
        </w:rPr>
        <w:t>организует</w:t>
      </w:r>
      <w:r>
        <w:rPr>
          <w:spacing w:val="-10"/>
          <w:sz w:val="24"/>
        </w:rPr>
        <w:t xml:space="preserve"> </w:t>
      </w:r>
      <w:r>
        <w:rPr>
          <w:sz w:val="24"/>
        </w:rPr>
        <w:t>исполнение</w:t>
      </w:r>
      <w:r>
        <w:rPr>
          <w:spacing w:val="-7"/>
          <w:sz w:val="24"/>
        </w:rPr>
        <w:t xml:space="preserve"> </w:t>
      </w:r>
      <w:r>
        <w:rPr>
          <w:spacing w:val="-2"/>
          <w:sz w:val="24"/>
        </w:rPr>
        <w:t>бюджета;</w:t>
      </w:r>
    </w:p>
    <w:p w14:paraId="071E2631" w14:textId="77777777" w:rsidR="007E3BC4" w:rsidRDefault="00000000">
      <w:pPr>
        <w:pStyle w:val="a4"/>
        <w:numPr>
          <w:ilvl w:val="0"/>
          <w:numId w:val="6"/>
        </w:numPr>
        <w:tabs>
          <w:tab w:val="left" w:pos="979"/>
        </w:tabs>
        <w:ind w:right="140" w:firstLine="707"/>
        <w:rPr>
          <w:sz w:val="24"/>
        </w:rPr>
      </w:pPr>
      <w:r>
        <w:rPr>
          <w:sz w:val="24"/>
        </w:rPr>
        <w:t>устанавливает порядок составления и ведения сводной бюджетной росписи бюджета;</w:t>
      </w:r>
    </w:p>
    <w:p w14:paraId="2AABDC80" w14:textId="77777777" w:rsidR="007E3BC4" w:rsidRDefault="00000000">
      <w:pPr>
        <w:pStyle w:val="a4"/>
        <w:numPr>
          <w:ilvl w:val="0"/>
          <w:numId w:val="6"/>
        </w:numPr>
        <w:tabs>
          <w:tab w:val="left" w:pos="855"/>
        </w:tabs>
        <w:ind w:left="855" w:hanging="145"/>
        <w:rPr>
          <w:sz w:val="24"/>
        </w:rPr>
      </w:pPr>
      <w:r>
        <w:rPr>
          <w:sz w:val="24"/>
        </w:rPr>
        <w:t>устанавливает</w:t>
      </w:r>
      <w:r>
        <w:rPr>
          <w:spacing w:val="-7"/>
          <w:sz w:val="24"/>
        </w:rPr>
        <w:t xml:space="preserve"> </w:t>
      </w:r>
      <w:r>
        <w:rPr>
          <w:sz w:val="24"/>
        </w:rPr>
        <w:t>порядок</w:t>
      </w:r>
      <w:r>
        <w:rPr>
          <w:spacing w:val="-5"/>
          <w:sz w:val="24"/>
        </w:rPr>
        <w:t xml:space="preserve"> </w:t>
      </w:r>
      <w:r>
        <w:rPr>
          <w:sz w:val="24"/>
        </w:rPr>
        <w:t>составления</w:t>
      </w:r>
      <w:r>
        <w:rPr>
          <w:spacing w:val="-6"/>
          <w:sz w:val="24"/>
        </w:rPr>
        <w:t xml:space="preserve"> </w:t>
      </w:r>
      <w:r>
        <w:rPr>
          <w:sz w:val="24"/>
        </w:rPr>
        <w:t>и</w:t>
      </w:r>
      <w:r>
        <w:rPr>
          <w:spacing w:val="-6"/>
          <w:sz w:val="24"/>
        </w:rPr>
        <w:t xml:space="preserve"> </w:t>
      </w:r>
      <w:r>
        <w:rPr>
          <w:sz w:val="24"/>
        </w:rPr>
        <w:t>ведения</w:t>
      </w:r>
      <w:r>
        <w:rPr>
          <w:spacing w:val="-6"/>
          <w:sz w:val="24"/>
        </w:rPr>
        <w:t xml:space="preserve"> </w:t>
      </w:r>
      <w:r>
        <w:rPr>
          <w:sz w:val="24"/>
        </w:rPr>
        <w:t>кассового</w:t>
      </w:r>
      <w:r>
        <w:rPr>
          <w:spacing w:val="-4"/>
          <w:sz w:val="24"/>
        </w:rPr>
        <w:t xml:space="preserve"> </w:t>
      </w:r>
      <w:r>
        <w:rPr>
          <w:spacing w:val="-2"/>
          <w:sz w:val="24"/>
        </w:rPr>
        <w:t>плана;</w:t>
      </w:r>
    </w:p>
    <w:p w14:paraId="1E36E4E8" w14:textId="77777777" w:rsidR="007E3BC4" w:rsidRDefault="00000000">
      <w:pPr>
        <w:pStyle w:val="a4"/>
        <w:numPr>
          <w:ilvl w:val="0"/>
          <w:numId w:val="6"/>
        </w:numPr>
        <w:tabs>
          <w:tab w:val="left" w:pos="855"/>
        </w:tabs>
        <w:ind w:left="855" w:hanging="145"/>
        <w:rPr>
          <w:sz w:val="24"/>
        </w:rPr>
      </w:pPr>
      <w:r>
        <w:rPr>
          <w:sz w:val="24"/>
        </w:rPr>
        <w:t>осуществляет</w:t>
      </w:r>
      <w:r>
        <w:rPr>
          <w:spacing w:val="-7"/>
          <w:sz w:val="24"/>
        </w:rPr>
        <w:t xml:space="preserve"> </w:t>
      </w:r>
      <w:r>
        <w:rPr>
          <w:sz w:val="24"/>
        </w:rPr>
        <w:t>составление</w:t>
      </w:r>
      <w:r>
        <w:rPr>
          <w:spacing w:val="-5"/>
          <w:sz w:val="24"/>
        </w:rPr>
        <w:t xml:space="preserve"> </w:t>
      </w:r>
      <w:r>
        <w:rPr>
          <w:sz w:val="24"/>
        </w:rPr>
        <w:t>и</w:t>
      </w:r>
      <w:r>
        <w:rPr>
          <w:spacing w:val="-4"/>
          <w:sz w:val="24"/>
        </w:rPr>
        <w:t xml:space="preserve"> </w:t>
      </w:r>
      <w:r>
        <w:rPr>
          <w:sz w:val="24"/>
        </w:rPr>
        <w:t>ведение</w:t>
      </w:r>
      <w:r>
        <w:rPr>
          <w:spacing w:val="-7"/>
          <w:sz w:val="24"/>
        </w:rPr>
        <w:t xml:space="preserve"> </w:t>
      </w:r>
      <w:r>
        <w:rPr>
          <w:sz w:val="24"/>
        </w:rPr>
        <w:t>кассового</w:t>
      </w:r>
      <w:r>
        <w:rPr>
          <w:spacing w:val="-4"/>
          <w:sz w:val="24"/>
        </w:rPr>
        <w:t xml:space="preserve"> </w:t>
      </w:r>
      <w:r>
        <w:rPr>
          <w:spacing w:val="-2"/>
          <w:sz w:val="24"/>
        </w:rPr>
        <w:t>плана;</w:t>
      </w:r>
    </w:p>
    <w:p w14:paraId="3AF859EB" w14:textId="77777777" w:rsidR="007E3BC4" w:rsidRDefault="007E3BC4">
      <w:pPr>
        <w:pStyle w:val="a4"/>
        <w:rPr>
          <w:sz w:val="24"/>
        </w:rPr>
        <w:sectPr w:rsidR="007E3BC4">
          <w:pgSz w:w="11910" w:h="16840"/>
          <w:pgMar w:top="1040" w:right="708" w:bottom="280" w:left="1700" w:header="720" w:footer="720" w:gutter="0"/>
          <w:cols w:space="720"/>
        </w:sectPr>
      </w:pPr>
    </w:p>
    <w:p w14:paraId="649E6AB4" w14:textId="77777777" w:rsidR="007E3BC4" w:rsidRDefault="00000000">
      <w:pPr>
        <w:pStyle w:val="a4"/>
        <w:numPr>
          <w:ilvl w:val="0"/>
          <w:numId w:val="6"/>
        </w:numPr>
        <w:tabs>
          <w:tab w:val="left" w:pos="855"/>
        </w:tabs>
        <w:spacing w:before="75"/>
        <w:ind w:left="855" w:hanging="145"/>
        <w:rPr>
          <w:sz w:val="24"/>
        </w:rPr>
      </w:pPr>
      <w:r>
        <w:rPr>
          <w:sz w:val="24"/>
        </w:rPr>
        <w:lastRenderedPageBreak/>
        <w:t>устанавливает</w:t>
      </w:r>
      <w:r>
        <w:rPr>
          <w:spacing w:val="-10"/>
          <w:sz w:val="24"/>
        </w:rPr>
        <w:t xml:space="preserve"> </w:t>
      </w:r>
      <w:r>
        <w:rPr>
          <w:sz w:val="24"/>
        </w:rPr>
        <w:t>порядок</w:t>
      </w:r>
      <w:r>
        <w:rPr>
          <w:spacing w:val="-7"/>
          <w:sz w:val="24"/>
        </w:rPr>
        <w:t xml:space="preserve"> </w:t>
      </w:r>
      <w:r>
        <w:rPr>
          <w:sz w:val="24"/>
        </w:rPr>
        <w:t>составления</w:t>
      </w:r>
      <w:r>
        <w:rPr>
          <w:spacing w:val="-8"/>
          <w:sz w:val="24"/>
        </w:rPr>
        <w:t xml:space="preserve"> </w:t>
      </w:r>
      <w:r>
        <w:rPr>
          <w:sz w:val="24"/>
        </w:rPr>
        <w:t>бюджетной</w:t>
      </w:r>
      <w:r>
        <w:rPr>
          <w:spacing w:val="-9"/>
          <w:sz w:val="24"/>
        </w:rPr>
        <w:t xml:space="preserve"> </w:t>
      </w:r>
      <w:r>
        <w:rPr>
          <w:spacing w:val="-2"/>
          <w:sz w:val="24"/>
        </w:rPr>
        <w:t>отчетности;</w:t>
      </w:r>
    </w:p>
    <w:p w14:paraId="2C706F88" w14:textId="77777777" w:rsidR="007E3BC4" w:rsidRDefault="00000000">
      <w:pPr>
        <w:pStyle w:val="a4"/>
        <w:numPr>
          <w:ilvl w:val="0"/>
          <w:numId w:val="6"/>
        </w:numPr>
        <w:tabs>
          <w:tab w:val="left" w:pos="919"/>
        </w:tabs>
        <w:ind w:right="142" w:firstLine="707"/>
        <w:rPr>
          <w:sz w:val="24"/>
        </w:rPr>
      </w:pPr>
      <w:r>
        <w:rPr>
          <w:sz w:val="24"/>
        </w:rPr>
        <w:t xml:space="preserve">ежемесячно составляет и представляет отчет об исполнении местного бюджета в порядке, установленном Министерством финансов Российской </w:t>
      </w:r>
      <w:r>
        <w:rPr>
          <w:spacing w:val="-2"/>
          <w:sz w:val="24"/>
        </w:rPr>
        <w:t>Федерации;</w:t>
      </w:r>
    </w:p>
    <w:p w14:paraId="70737CB6" w14:textId="43677B5D" w:rsidR="007E3BC4" w:rsidRDefault="00000000">
      <w:pPr>
        <w:pStyle w:val="a4"/>
        <w:numPr>
          <w:ilvl w:val="0"/>
          <w:numId w:val="6"/>
        </w:numPr>
        <w:tabs>
          <w:tab w:val="left" w:pos="855"/>
        </w:tabs>
        <w:ind w:left="855" w:hanging="145"/>
        <w:rPr>
          <w:sz w:val="24"/>
        </w:rPr>
      </w:pPr>
      <w:r>
        <w:rPr>
          <w:sz w:val="24"/>
        </w:rPr>
        <w:t>ведет</w:t>
      </w:r>
      <w:r>
        <w:rPr>
          <w:spacing w:val="-6"/>
          <w:sz w:val="24"/>
        </w:rPr>
        <w:t xml:space="preserve"> </w:t>
      </w:r>
      <w:r>
        <w:rPr>
          <w:sz w:val="24"/>
        </w:rPr>
        <w:t>муниципальную</w:t>
      </w:r>
      <w:r>
        <w:rPr>
          <w:spacing w:val="-4"/>
          <w:sz w:val="24"/>
        </w:rPr>
        <w:t xml:space="preserve"> </w:t>
      </w:r>
      <w:r>
        <w:rPr>
          <w:sz w:val="24"/>
        </w:rPr>
        <w:t>долговую</w:t>
      </w:r>
      <w:r>
        <w:rPr>
          <w:spacing w:val="-4"/>
          <w:sz w:val="24"/>
        </w:rPr>
        <w:t xml:space="preserve"> </w:t>
      </w:r>
      <w:r>
        <w:rPr>
          <w:sz w:val="24"/>
        </w:rPr>
        <w:t>книгу</w:t>
      </w:r>
      <w:r>
        <w:rPr>
          <w:spacing w:val="-4"/>
          <w:sz w:val="24"/>
        </w:rPr>
        <w:t xml:space="preserve"> </w:t>
      </w:r>
      <w:proofErr w:type="spellStart"/>
      <w:r w:rsidR="00DF63D5">
        <w:rPr>
          <w:sz w:val="24"/>
        </w:rPr>
        <w:t>Богатыревского</w:t>
      </w:r>
      <w:proofErr w:type="spellEnd"/>
      <w:r>
        <w:rPr>
          <w:spacing w:val="-3"/>
          <w:sz w:val="24"/>
        </w:rPr>
        <w:t xml:space="preserve"> </w:t>
      </w:r>
      <w:r>
        <w:rPr>
          <w:spacing w:val="-2"/>
          <w:sz w:val="24"/>
        </w:rPr>
        <w:t>сельсовета;</w:t>
      </w:r>
    </w:p>
    <w:p w14:paraId="198436D3" w14:textId="043A6A02" w:rsidR="007E3BC4" w:rsidRDefault="00000000">
      <w:pPr>
        <w:pStyle w:val="a4"/>
        <w:numPr>
          <w:ilvl w:val="0"/>
          <w:numId w:val="6"/>
        </w:numPr>
        <w:tabs>
          <w:tab w:val="left" w:pos="981"/>
        </w:tabs>
        <w:ind w:right="143" w:firstLine="707"/>
        <w:rPr>
          <w:sz w:val="24"/>
        </w:rPr>
      </w:pPr>
      <w:r>
        <w:rPr>
          <w:sz w:val="24"/>
        </w:rPr>
        <w:t xml:space="preserve">управляет средствами резервного фонда в порядке, определенном Администрацией </w:t>
      </w:r>
      <w:proofErr w:type="spellStart"/>
      <w:r w:rsidR="00DF63D5">
        <w:rPr>
          <w:sz w:val="24"/>
        </w:rPr>
        <w:t>Богатыревского</w:t>
      </w:r>
      <w:proofErr w:type="spellEnd"/>
      <w:r>
        <w:rPr>
          <w:sz w:val="24"/>
        </w:rPr>
        <w:t xml:space="preserve"> сельсовета Горшеченского района;</w:t>
      </w:r>
    </w:p>
    <w:p w14:paraId="0037F4ED" w14:textId="77777777" w:rsidR="007E3BC4" w:rsidRDefault="00000000">
      <w:pPr>
        <w:pStyle w:val="a4"/>
        <w:numPr>
          <w:ilvl w:val="0"/>
          <w:numId w:val="6"/>
        </w:numPr>
        <w:tabs>
          <w:tab w:val="left" w:pos="855"/>
        </w:tabs>
        <w:ind w:left="855" w:hanging="145"/>
        <w:rPr>
          <w:sz w:val="24"/>
        </w:rPr>
      </w:pPr>
      <w:r>
        <w:rPr>
          <w:sz w:val="24"/>
        </w:rPr>
        <w:t>ведет</w:t>
      </w:r>
      <w:r>
        <w:rPr>
          <w:spacing w:val="-3"/>
          <w:sz w:val="24"/>
        </w:rPr>
        <w:t xml:space="preserve"> </w:t>
      </w:r>
      <w:r>
        <w:rPr>
          <w:sz w:val="24"/>
        </w:rPr>
        <w:t>сводную</w:t>
      </w:r>
      <w:r>
        <w:rPr>
          <w:spacing w:val="-3"/>
          <w:sz w:val="24"/>
        </w:rPr>
        <w:t xml:space="preserve"> </w:t>
      </w:r>
      <w:r>
        <w:rPr>
          <w:sz w:val="24"/>
        </w:rPr>
        <w:t>бюджетную</w:t>
      </w:r>
      <w:r>
        <w:rPr>
          <w:spacing w:val="-2"/>
          <w:sz w:val="24"/>
        </w:rPr>
        <w:t xml:space="preserve"> роспись;</w:t>
      </w:r>
    </w:p>
    <w:p w14:paraId="7DBBEB61" w14:textId="65C74CBB" w:rsidR="007E3BC4" w:rsidRDefault="00000000">
      <w:pPr>
        <w:pStyle w:val="a4"/>
        <w:numPr>
          <w:ilvl w:val="0"/>
          <w:numId w:val="6"/>
        </w:numPr>
        <w:tabs>
          <w:tab w:val="left" w:pos="1337"/>
        </w:tabs>
        <w:ind w:right="138" w:firstLine="707"/>
        <w:rPr>
          <w:sz w:val="24"/>
        </w:rPr>
      </w:pPr>
      <w:r>
        <w:rPr>
          <w:sz w:val="24"/>
        </w:rPr>
        <w:t xml:space="preserve">разрабатывает программу муниципальных заимствований </w:t>
      </w:r>
      <w:proofErr w:type="spellStart"/>
      <w:r w:rsidR="00DF63D5">
        <w:rPr>
          <w:sz w:val="24"/>
        </w:rPr>
        <w:t>Богатыревского</w:t>
      </w:r>
      <w:proofErr w:type="spellEnd"/>
      <w:r>
        <w:rPr>
          <w:sz w:val="24"/>
        </w:rPr>
        <w:t xml:space="preserve"> сельсовета;</w:t>
      </w:r>
    </w:p>
    <w:p w14:paraId="2D41ECCA" w14:textId="4F713607" w:rsidR="007E3BC4" w:rsidRDefault="00000000">
      <w:pPr>
        <w:pStyle w:val="a4"/>
        <w:numPr>
          <w:ilvl w:val="0"/>
          <w:numId w:val="6"/>
        </w:numPr>
        <w:tabs>
          <w:tab w:val="left" w:pos="855"/>
        </w:tabs>
        <w:ind w:left="855" w:hanging="145"/>
        <w:rPr>
          <w:sz w:val="24"/>
        </w:rPr>
      </w:pPr>
      <w:r>
        <w:rPr>
          <w:sz w:val="24"/>
        </w:rPr>
        <w:t>ведет</w:t>
      </w:r>
      <w:r>
        <w:rPr>
          <w:spacing w:val="-8"/>
          <w:sz w:val="24"/>
        </w:rPr>
        <w:t xml:space="preserve"> </w:t>
      </w:r>
      <w:r>
        <w:rPr>
          <w:sz w:val="24"/>
        </w:rPr>
        <w:t>реестр</w:t>
      </w:r>
      <w:r>
        <w:rPr>
          <w:spacing w:val="-7"/>
          <w:sz w:val="24"/>
        </w:rPr>
        <w:t xml:space="preserve"> </w:t>
      </w:r>
      <w:r>
        <w:rPr>
          <w:sz w:val="24"/>
        </w:rPr>
        <w:t>расходных</w:t>
      </w:r>
      <w:r>
        <w:rPr>
          <w:spacing w:val="-5"/>
          <w:sz w:val="24"/>
        </w:rPr>
        <w:t xml:space="preserve"> </w:t>
      </w:r>
      <w:r>
        <w:rPr>
          <w:sz w:val="24"/>
        </w:rPr>
        <w:t>обязательств</w:t>
      </w:r>
      <w:r>
        <w:rPr>
          <w:spacing w:val="-7"/>
          <w:sz w:val="24"/>
        </w:rPr>
        <w:t xml:space="preserve"> </w:t>
      </w:r>
      <w:proofErr w:type="spellStart"/>
      <w:r w:rsidR="00DF63D5">
        <w:rPr>
          <w:sz w:val="24"/>
        </w:rPr>
        <w:t>Богатыревского</w:t>
      </w:r>
      <w:proofErr w:type="spellEnd"/>
      <w:r>
        <w:rPr>
          <w:spacing w:val="-5"/>
          <w:sz w:val="24"/>
        </w:rPr>
        <w:t xml:space="preserve"> </w:t>
      </w:r>
      <w:r>
        <w:rPr>
          <w:spacing w:val="-2"/>
          <w:sz w:val="24"/>
        </w:rPr>
        <w:t>сельсовета;</w:t>
      </w:r>
    </w:p>
    <w:p w14:paraId="5525CFAF" w14:textId="3C138C09" w:rsidR="007E3BC4" w:rsidRDefault="00000000">
      <w:pPr>
        <w:pStyle w:val="a4"/>
        <w:numPr>
          <w:ilvl w:val="0"/>
          <w:numId w:val="6"/>
        </w:numPr>
        <w:tabs>
          <w:tab w:val="left" w:pos="1080"/>
        </w:tabs>
        <w:ind w:right="140" w:firstLine="707"/>
        <w:rPr>
          <w:sz w:val="24"/>
        </w:rPr>
      </w:pPr>
      <w:r>
        <w:rPr>
          <w:sz w:val="24"/>
        </w:rPr>
        <w:t xml:space="preserve">представляет реестр расходных обязательств </w:t>
      </w:r>
      <w:proofErr w:type="spellStart"/>
      <w:r w:rsidR="00DF63D5">
        <w:rPr>
          <w:sz w:val="24"/>
        </w:rPr>
        <w:t>Богатыревского</w:t>
      </w:r>
      <w:proofErr w:type="spellEnd"/>
      <w:r>
        <w:rPr>
          <w:sz w:val="24"/>
        </w:rPr>
        <w:t xml:space="preserve"> сельсовета в финансовый орган Горшеченского района Курской области в порядке, установленном финансовым органом Горшеченского района Курской </w:t>
      </w:r>
      <w:r>
        <w:rPr>
          <w:spacing w:val="-2"/>
          <w:sz w:val="24"/>
        </w:rPr>
        <w:t>области;</w:t>
      </w:r>
    </w:p>
    <w:p w14:paraId="269D3F4C" w14:textId="17E53DD5" w:rsidR="007E3BC4" w:rsidRDefault="00000000">
      <w:pPr>
        <w:pStyle w:val="a4"/>
        <w:numPr>
          <w:ilvl w:val="0"/>
          <w:numId w:val="6"/>
        </w:numPr>
        <w:tabs>
          <w:tab w:val="left" w:pos="1061"/>
        </w:tabs>
        <w:spacing w:before="1"/>
        <w:ind w:right="140" w:firstLine="707"/>
        <w:rPr>
          <w:sz w:val="24"/>
        </w:rPr>
      </w:pPr>
      <w:r>
        <w:rPr>
          <w:sz w:val="24"/>
        </w:rPr>
        <w:t xml:space="preserve">осуществляет предварительную проверку финансового состояния получателя бюджетного кредита, его гаранта или поручителя (при условии передачи данного полномочия финансовому органу в соответствии с Уставом </w:t>
      </w:r>
      <w:proofErr w:type="spellStart"/>
      <w:r w:rsidR="00DF63D5">
        <w:rPr>
          <w:sz w:val="24"/>
        </w:rPr>
        <w:t>Богатыревского</w:t>
      </w:r>
      <w:proofErr w:type="spellEnd"/>
      <w:r>
        <w:rPr>
          <w:sz w:val="24"/>
        </w:rPr>
        <w:t xml:space="preserve"> сельсовета);</w:t>
      </w:r>
    </w:p>
    <w:p w14:paraId="79920E76" w14:textId="77777777" w:rsidR="007E3BC4" w:rsidRDefault="00000000">
      <w:pPr>
        <w:pStyle w:val="a4"/>
        <w:numPr>
          <w:ilvl w:val="0"/>
          <w:numId w:val="6"/>
        </w:numPr>
        <w:tabs>
          <w:tab w:val="left" w:pos="907"/>
        </w:tabs>
        <w:ind w:right="141" w:firstLine="707"/>
        <w:rPr>
          <w:sz w:val="24"/>
        </w:rPr>
      </w:pPr>
      <w:r>
        <w:rPr>
          <w:sz w:val="24"/>
        </w:rPr>
        <w:t>осуществляет методологическое руководство в процессе составления и исполнения местного бюджета;</w:t>
      </w:r>
    </w:p>
    <w:p w14:paraId="7341CC7C" w14:textId="77777777" w:rsidR="007E3BC4" w:rsidRDefault="00000000">
      <w:pPr>
        <w:pStyle w:val="a4"/>
        <w:numPr>
          <w:ilvl w:val="0"/>
          <w:numId w:val="6"/>
        </w:numPr>
        <w:tabs>
          <w:tab w:val="left" w:pos="905"/>
        </w:tabs>
        <w:ind w:right="139" w:firstLine="707"/>
        <w:rPr>
          <w:sz w:val="24"/>
        </w:rPr>
      </w:pPr>
      <w:r>
        <w:rPr>
          <w:sz w:val="24"/>
        </w:rPr>
        <w:t>разрабатывает основные направления бюджетной политики и основные направления налоговой политики муниципального образования «Никольское сельское поселение»;</w:t>
      </w:r>
    </w:p>
    <w:p w14:paraId="3E4EA88F" w14:textId="77777777" w:rsidR="007E3BC4" w:rsidRDefault="00000000">
      <w:pPr>
        <w:pStyle w:val="a4"/>
        <w:numPr>
          <w:ilvl w:val="0"/>
          <w:numId w:val="6"/>
        </w:numPr>
        <w:tabs>
          <w:tab w:val="left" w:pos="1198"/>
        </w:tabs>
        <w:ind w:right="141" w:firstLine="707"/>
        <w:rPr>
          <w:sz w:val="24"/>
        </w:rPr>
      </w:pPr>
      <w:r>
        <w:rPr>
          <w:sz w:val="24"/>
        </w:rPr>
        <w:t>осуществляет методологическое руководство подготовкой и устанавливает порядок предоставления главными распорядителями средств местного бюджета обоснований бюджетных ассигнований;</w:t>
      </w:r>
    </w:p>
    <w:p w14:paraId="6AA544FF" w14:textId="77777777" w:rsidR="007E3BC4" w:rsidRDefault="00000000">
      <w:pPr>
        <w:pStyle w:val="a4"/>
        <w:numPr>
          <w:ilvl w:val="0"/>
          <w:numId w:val="6"/>
        </w:numPr>
        <w:tabs>
          <w:tab w:val="left" w:pos="893"/>
        </w:tabs>
        <w:spacing w:before="1"/>
        <w:ind w:right="140" w:firstLine="707"/>
        <w:rPr>
          <w:sz w:val="24"/>
        </w:rPr>
      </w:pPr>
      <w:r>
        <w:rPr>
          <w:sz w:val="24"/>
        </w:rPr>
        <w:t>осуществляет приостановление операций по лицевым счетам, открытым главным распорядителям, распорядителям и получателям средств местного бюджета в предусмотренных бюджетным законодательством Российской Федерации случаях, в установленном им порядке;</w:t>
      </w:r>
    </w:p>
    <w:p w14:paraId="6154DCAD" w14:textId="77777777" w:rsidR="007E3BC4" w:rsidRDefault="00000000">
      <w:pPr>
        <w:pStyle w:val="a4"/>
        <w:numPr>
          <w:ilvl w:val="0"/>
          <w:numId w:val="6"/>
        </w:numPr>
        <w:tabs>
          <w:tab w:val="left" w:pos="915"/>
        </w:tabs>
        <w:ind w:right="143" w:firstLine="707"/>
        <w:rPr>
          <w:sz w:val="24"/>
        </w:rPr>
      </w:pPr>
      <w:r>
        <w:rPr>
          <w:sz w:val="24"/>
        </w:rPr>
        <w:t xml:space="preserve">проектирует предельные объемы бюджетных ассигнований по главным распорядителям средств местного бюджета либо субъектам бюджетного </w:t>
      </w:r>
      <w:r>
        <w:rPr>
          <w:spacing w:val="-2"/>
          <w:sz w:val="24"/>
        </w:rPr>
        <w:t>планирования;</w:t>
      </w:r>
    </w:p>
    <w:p w14:paraId="0FA2C439" w14:textId="77777777" w:rsidR="007E3BC4" w:rsidRDefault="00000000">
      <w:pPr>
        <w:pStyle w:val="a4"/>
        <w:numPr>
          <w:ilvl w:val="0"/>
          <w:numId w:val="6"/>
        </w:numPr>
        <w:tabs>
          <w:tab w:val="left" w:pos="1169"/>
        </w:tabs>
        <w:ind w:right="143" w:firstLine="707"/>
        <w:rPr>
          <w:sz w:val="24"/>
        </w:rPr>
      </w:pPr>
      <w:r>
        <w:rPr>
          <w:sz w:val="24"/>
        </w:rPr>
        <w:t>утверждает лимиты бюджетных обязательств для главных распорядителей средств местного бюджета;</w:t>
      </w:r>
    </w:p>
    <w:p w14:paraId="724E7D58" w14:textId="77777777" w:rsidR="007E3BC4" w:rsidRDefault="00000000">
      <w:pPr>
        <w:pStyle w:val="a4"/>
        <w:numPr>
          <w:ilvl w:val="0"/>
          <w:numId w:val="6"/>
        </w:numPr>
        <w:tabs>
          <w:tab w:val="left" w:pos="855"/>
        </w:tabs>
        <w:ind w:left="855" w:hanging="145"/>
        <w:rPr>
          <w:sz w:val="24"/>
        </w:rPr>
      </w:pPr>
      <w:r>
        <w:rPr>
          <w:sz w:val="24"/>
        </w:rPr>
        <w:t>вносит</w:t>
      </w:r>
      <w:r>
        <w:rPr>
          <w:spacing w:val="-3"/>
          <w:sz w:val="24"/>
        </w:rPr>
        <w:t xml:space="preserve"> </w:t>
      </w:r>
      <w:r>
        <w:rPr>
          <w:sz w:val="24"/>
        </w:rPr>
        <w:t>изменения</w:t>
      </w:r>
      <w:r>
        <w:rPr>
          <w:spacing w:val="-2"/>
          <w:sz w:val="24"/>
        </w:rPr>
        <w:t xml:space="preserve"> </w:t>
      </w:r>
      <w:r>
        <w:rPr>
          <w:sz w:val="24"/>
        </w:rPr>
        <w:t>в</w:t>
      </w:r>
      <w:r>
        <w:rPr>
          <w:spacing w:val="-4"/>
          <w:sz w:val="24"/>
        </w:rPr>
        <w:t xml:space="preserve"> </w:t>
      </w:r>
      <w:r>
        <w:rPr>
          <w:sz w:val="24"/>
        </w:rPr>
        <w:t>лимиты</w:t>
      </w:r>
      <w:r>
        <w:rPr>
          <w:spacing w:val="-2"/>
          <w:sz w:val="24"/>
        </w:rPr>
        <w:t xml:space="preserve"> </w:t>
      </w:r>
      <w:r>
        <w:rPr>
          <w:sz w:val="24"/>
        </w:rPr>
        <w:t>бюджетных</w:t>
      </w:r>
      <w:r>
        <w:rPr>
          <w:spacing w:val="-2"/>
          <w:sz w:val="24"/>
        </w:rPr>
        <w:t xml:space="preserve"> обязательств;</w:t>
      </w:r>
    </w:p>
    <w:p w14:paraId="482B937A" w14:textId="1CA67C33" w:rsidR="007E3BC4" w:rsidRDefault="00000000">
      <w:pPr>
        <w:pStyle w:val="a4"/>
        <w:numPr>
          <w:ilvl w:val="0"/>
          <w:numId w:val="6"/>
        </w:numPr>
        <w:tabs>
          <w:tab w:val="left" w:pos="948"/>
        </w:tabs>
        <w:ind w:right="144" w:firstLine="707"/>
        <w:rPr>
          <w:sz w:val="24"/>
        </w:rPr>
      </w:pPr>
      <w:r>
        <w:rPr>
          <w:sz w:val="24"/>
        </w:rPr>
        <w:t xml:space="preserve">разрабатывает программу муниципальных гарантий </w:t>
      </w:r>
      <w:proofErr w:type="spellStart"/>
      <w:r w:rsidR="00DF63D5">
        <w:rPr>
          <w:sz w:val="24"/>
        </w:rPr>
        <w:t>Богатыревского</w:t>
      </w:r>
      <w:proofErr w:type="spellEnd"/>
      <w:r>
        <w:rPr>
          <w:sz w:val="24"/>
        </w:rPr>
        <w:t xml:space="preserve"> </w:t>
      </w:r>
      <w:r>
        <w:rPr>
          <w:spacing w:val="-2"/>
          <w:sz w:val="24"/>
        </w:rPr>
        <w:t>сельсовета;</w:t>
      </w:r>
    </w:p>
    <w:p w14:paraId="4AC5888F" w14:textId="662864FA" w:rsidR="007E3BC4" w:rsidRDefault="00000000">
      <w:pPr>
        <w:pStyle w:val="a4"/>
        <w:numPr>
          <w:ilvl w:val="0"/>
          <w:numId w:val="6"/>
        </w:numPr>
        <w:tabs>
          <w:tab w:val="left" w:pos="979"/>
        </w:tabs>
        <w:ind w:right="141" w:firstLine="707"/>
        <w:rPr>
          <w:sz w:val="24"/>
        </w:rPr>
      </w:pPr>
      <w:r>
        <w:rPr>
          <w:sz w:val="24"/>
        </w:rPr>
        <w:t xml:space="preserve">устанавливает порядок проведения анализа финансового состояния принципала в целях предоставления муниципальной гарантии </w:t>
      </w:r>
      <w:proofErr w:type="spellStart"/>
      <w:r w:rsidR="00DF63D5">
        <w:rPr>
          <w:sz w:val="24"/>
        </w:rPr>
        <w:t>Богатыревского</w:t>
      </w:r>
      <w:proofErr w:type="spellEnd"/>
      <w:r>
        <w:rPr>
          <w:sz w:val="24"/>
        </w:rPr>
        <w:t xml:space="preserve"> </w:t>
      </w:r>
      <w:r>
        <w:rPr>
          <w:spacing w:val="-2"/>
          <w:sz w:val="24"/>
        </w:rPr>
        <w:t>сельсовета;</w:t>
      </w:r>
    </w:p>
    <w:p w14:paraId="1714BC9B" w14:textId="1AFC94DC" w:rsidR="007E3BC4" w:rsidRDefault="00000000">
      <w:pPr>
        <w:pStyle w:val="a4"/>
        <w:numPr>
          <w:ilvl w:val="0"/>
          <w:numId w:val="6"/>
        </w:numPr>
        <w:tabs>
          <w:tab w:val="left" w:pos="1075"/>
        </w:tabs>
        <w:spacing w:before="1"/>
        <w:ind w:right="142" w:firstLine="707"/>
        <w:rPr>
          <w:sz w:val="24"/>
        </w:rPr>
      </w:pPr>
      <w:r>
        <w:rPr>
          <w:sz w:val="24"/>
        </w:rPr>
        <w:t xml:space="preserve">проводит анализ финансового состояния принципала в целях предоставления муниципальной гарантии </w:t>
      </w:r>
      <w:proofErr w:type="spellStart"/>
      <w:r w:rsidR="00DF63D5">
        <w:rPr>
          <w:sz w:val="24"/>
        </w:rPr>
        <w:t>Богатыревского</w:t>
      </w:r>
      <w:proofErr w:type="spellEnd"/>
      <w:r>
        <w:rPr>
          <w:sz w:val="24"/>
        </w:rPr>
        <w:t xml:space="preserve"> сельсовета;</w:t>
      </w:r>
    </w:p>
    <w:p w14:paraId="119433F1" w14:textId="77777777" w:rsidR="007E3BC4" w:rsidRDefault="00000000">
      <w:pPr>
        <w:pStyle w:val="a4"/>
        <w:numPr>
          <w:ilvl w:val="0"/>
          <w:numId w:val="6"/>
        </w:numPr>
        <w:tabs>
          <w:tab w:val="left" w:pos="878"/>
        </w:tabs>
        <w:ind w:right="139" w:firstLine="707"/>
        <w:rPr>
          <w:sz w:val="24"/>
        </w:rPr>
      </w:pPr>
      <w:r>
        <w:rPr>
          <w:sz w:val="24"/>
        </w:rPr>
        <w:t>ведет учет выданных муниципальных гарантий, исполнения обязательств принципала, обеспеченных муниципальными гарантиями, а также учет осуществления гарантом платежей по выданным муниципальным гарантиям;</w:t>
      </w:r>
    </w:p>
    <w:p w14:paraId="7D996FC6" w14:textId="572533AD" w:rsidR="007E3BC4" w:rsidRDefault="00000000">
      <w:pPr>
        <w:pStyle w:val="a4"/>
        <w:numPr>
          <w:ilvl w:val="0"/>
          <w:numId w:val="6"/>
        </w:numPr>
        <w:tabs>
          <w:tab w:val="left" w:pos="969"/>
        </w:tabs>
        <w:ind w:right="143" w:firstLine="707"/>
        <w:rPr>
          <w:sz w:val="24"/>
        </w:rPr>
      </w:pPr>
      <w:r>
        <w:rPr>
          <w:sz w:val="24"/>
        </w:rPr>
        <w:t xml:space="preserve">утверждает перечень кодов подвидов по видам доходов, главными администраторами которых являются органы местного самоуправления </w:t>
      </w:r>
      <w:proofErr w:type="spellStart"/>
      <w:r w:rsidR="00DF63D5">
        <w:rPr>
          <w:sz w:val="24"/>
        </w:rPr>
        <w:t>Богатыревского</w:t>
      </w:r>
      <w:proofErr w:type="spellEnd"/>
      <w:r>
        <w:rPr>
          <w:sz w:val="24"/>
        </w:rPr>
        <w:t xml:space="preserve"> сельсовета и (или) находящиеся в их ведении казенные </w:t>
      </w:r>
      <w:r>
        <w:rPr>
          <w:spacing w:val="-2"/>
          <w:sz w:val="24"/>
        </w:rPr>
        <w:t>учреждения;</w:t>
      </w:r>
    </w:p>
    <w:p w14:paraId="02620D39" w14:textId="77777777" w:rsidR="007E3BC4" w:rsidRDefault="007E3BC4">
      <w:pPr>
        <w:pStyle w:val="a4"/>
        <w:rPr>
          <w:sz w:val="24"/>
        </w:rPr>
        <w:sectPr w:rsidR="007E3BC4">
          <w:pgSz w:w="11910" w:h="16840"/>
          <w:pgMar w:top="1040" w:right="708" w:bottom="280" w:left="1700" w:header="720" w:footer="720" w:gutter="0"/>
          <w:cols w:space="720"/>
        </w:sectPr>
      </w:pPr>
    </w:p>
    <w:p w14:paraId="06A1F4CA" w14:textId="77777777" w:rsidR="007E3BC4" w:rsidRDefault="00000000">
      <w:pPr>
        <w:pStyle w:val="a4"/>
        <w:numPr>
          <w:ilvl w:val="0"/>
          <w:numId w:val="6"/>
        </w:numPr>
        <w:tabs>
          <w:tab w:val="left" w:pos="964"/>
        </w:tabs>
        <w:spacing w:before="75"/>
        <w:ind w:right="143" w:firstLine="707"/>
        <w:rPr>
          <w:sz w:val="24"/>
        </w:rPr>
      </w:pPr>
      <w:r>
        <w:rPr>
          <w:sz w:val="24"/>
        </w:rPr>
        <w:lastRenderedPageBreak/>
        <w:t xml:space="preserve">устанавливает перечень и коды целевых статей расходов местного </w:t>
      </w:r>
      <w:r>
        <w:rPr>
          <w:spacing w:val="-2"/>
          <w:sz w:val="24"/>
        </w:rPr>
        <w:t>бюджета;</w:t>
      </w:r>
    </w:p>
    <w:p w14:paraId="0E389BE4" w14:textId="77777777" w:rsidR="007E3BC4" w:rsidRDefault="00000000">
      <w:pPr>
        <w:pStyle w:val="a4"/>
        <w:numPr>
          <w:ilvl w:val="0"/>
          <w:numId w:val="6"/>
        </w:numPr>
        <w:tabs>
          <w:tab w:val="left" w:pos="855"/>
        </w:tabs>
        <w:ind w:left="855" w:hanging="145"/>
        <w:rPr>
          <w:sz w:val="24"/>
        </w:rPr>
      </w:pPr>
      <w:r>
        <w:rPr>
          <w:sz w:val="24"/>
        </w:rPr>
        <w:t>устанавливает</w:t>
      </w:r>
      <w:r>
        <w:rPr>
          <w:spacing w:val="-7"/>
          <w:sz w:val="24"/>
        </w:rPr>
        <w:t xml:space="preserve"> </w:t>
      </w:r>
      <w:r>
        <w:rPr>
          <w:sz w:val="24"/>
        </w:rPr>
        <w:t>порядок</w:t>
      </w:r>
      <w:r>
        <w:rPr>
          <w:spacing w:val="-4"/>
          <w:sz w:val="24"/>
        </w:rPr>
        <w:t xml:space="preserve"> </w:t>
      </w:r>
      <w:r>
        <w:rPr>
          <w:sz w:val="24"/>
        </w:rPr>
        <w:t>исполнения</w:t>
      </w:r>
      <w:r>
        <w:rPr>
          <w:spacing w:val="-4"/>
          <w:sz w:val="24"/>
        </w:rPr>
        <w:t xml:space="preserve"> </w:t>
      </w:r>
      <w:r>
        <w:rPr>
          <w:sz w:val="24"/>
        </w:rPr>
        <w:t>местного</w:t>
      </w:r>
      <w:r>
        <w:rPr>
          <w:spacing w:val="-4"/>
          <w:sz w:val="24"/>
        </w:rPr>
        <w:t xml:space="preserve"> </w:t>
      </w:r>
      <w:r>
        <w:rPr>
          <w:sz w:val="24"/>
        </w:rPr>
        <w:t>бюджета</w:t>
      </w:r>
      <w:r>
        <w:rPr>
          <w:spacing w:val="-4"/>
          <w:sz w:val="24"/>
        </w:rPr>
        <w:t xml:space="preserve"> </w:t>
      </w:r>
      <w:r>
        <w:rPr>
          <w:sz w:val="24"/>
        </w:rPr>
        <w:t>по</w:t>
      </w:r>
      <w:r>
        <w:rPr>
          <w:spacing w:val="-5"/>
          <w:sz w:val="24"/>
        </w:rPr>
        <w:t xml:space="preserve"> </w:t>
      </w:r>
      <w:r>
        <w:rPr>
          <w:spacing w:val="-2"/>
          <w:sz w:val="24"/>
        </w:rPr>
        <w:t>расходам;</w:t>
      </w:r>
    </w:p>
    <w:p w14:paraId="2CC12E45" w14:textId="77777777" w:rsidR="007E3BC4" w:rsidRDefault="00000000">
      <w:pPr>
        <w:pStyle w:val="a4"/>
        <w:numPr>
          <w:ilvl w:val="0"/>
          <w:numId w:val="6"/>
        </w:numPr>
        <w:tabs>
          <w:tab w:val="left" w:pos="948"/>
        </w:tabs>
        <w:ind w:right="139" w:firstLine="707"/>
        <w:rPr>
          <w:sz w:val="24"/>
        </w:rPr>
      </w:pPr>
      <w:r>
        <w:rPr>
          <w:sz w:val="24"/>
        </w:rPr>
        <w:t>устанавливает порядок исполнения местного бюджета по источникам финансирования дефицита бюджета;</w:t>
      </w:r>
    </w:p>
    <w:p w14:paraId="0A18DD5B" w14:textId="77777777" w:rsidR="007E3BC4" w:rsidRDefault="00000000">
      <w:pPr>
        <w:pStyle w:val="a4"/>
        <w:numPr>
          <w:ilvl w:val="0"/>
          <w:numId w:val="6"/>
        </w:numPr>
        <w:tabs>
          <w:tab w:val="left" w:pos="1102"/>
        </w:tabs>
        <w:ind w:right="143" w:firstLine="707"/>
        <w:rPr>
          <w:sz w:val="24"/>
        </w:rPr>
      </w:pPr>
      <w:r>
        <w:rPr>
          <w:sz w:val="24"/>
        </w:rPr>
        <w:t>осуществляет исполнение судебных актов, предусматривающих обращение взыскания на средства местного бюджета в соответствии с Бюджетным кодексом Российской Федерации;</w:t>
      </w:r>
    </w:p>
    <w:p w14:paraId="76F0A470" w14:textId="77777777" w:rsidR="007E3BC4" w:rsidRDefault="00000000">
      <w:pPr>
        <w:pStyle w:val="a4"/>
        <w:numPr>
          <w:ilvl w:val="0"/>
          <w:numId w:val="6"/>
        </w:numPr>
        <w:tabs>
          <w:tab w:val="left" w:pos="941"/>
        </w:tabs>
        <w:ind w:right="140" w:firstLine="707"/>
        <w:rPr>
          <w:sz w:val="24"/>
        </w:rPr>
      </w:pPr>
      <w:r>
        <w:rPr>
          <w:sz w:val="24"/>
        </w:rPr>
        <w:t xml:space="preserve">открывает счета по учету средств бюджета и иные счета для учета средств, в случаях и порядке, предусмотренных законодательством Российской </w:t>
      </w:r>
      <w:r>
        <w:rPr>
          <w:spacing w:val="-2"/>
          <w:sz w:val="24"/>
        </w:rPr>
        <w:t>Федерации;</w:t>
      </w:r>
    </w:p>
    <w:p w14:paraId="08E163F9" w14:textId="77777777" w:rsidR="007E3BC4" w:rsidRDefault="00000000">
      <w:pPr>
        <w:pStyle w:val="a4"/>
        <w:numPr>
          <w:ilvl w:val="0"/>
          <w:numId w:val="6"/>
        </w:numPr>
        <w:tabs>
          <w:tab w:val="left" w:pos="866"/>
        </w:tabs>
        <w:ind w:right="141" w:firstLine="707"/>
        <w:rPr>
          <w:sz w:val="24"/>
        </w:rPr>
      </w:pPr>
      <w:r>
        <w:rPr>
          <w:sz w:val="24"/>
        </w:rPr>
        <w:t>осуществляет управление средствами на едином счете местного бюджета в установленном им порядке;</w:t>
      </w:r>
    </w:p>
    <w:p w14:paraId="49C50C51" w14:textId="77777777" w:rsidR="007E3BC4" w:rsidRDefault="00000000">
      <w:pPr>
        <w:pStyle w:val="a4"/>
        <w:numPr>
          <w:ilvl w:val="0"/>
          <w:numId w:val="6"/>
        </w:numPr>
        <w:tabs>
          <w:tab w:val="left" w:pos="891"/>
        </w:tabs>
        <w:ind w:right="142" w:firstLine="707"/>
        <w:rPr>
          <w:sz w:val="24"/>
        </w:rPr>
      </w:pPr>
      <w:r>
        <w:rPr>
          <w:sz w:val="24"/>
        </w:rPr>
        <w:t>устанавливает порядок составления и ведения 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местного бюджета, главными администраторами источников финансирования дефицита местного бюджета сведений, необходимых для составления и ведения кассового плана;</w:t>
      </w:r>
    </w:p>
    <w:p w14:paraId="2776567F" w14:textId="77777777" w:rsidR="007E3BC4" w:rsidRDefault="00000000">
      <w:pPr>
        <w:pStyle w:val="a4"/>
        <w:numPr>
          <w:ilvl w:val="0"/>
          <w:numId w:val="6"/>
        </w:numPr>
        <w:tabs>
          <w:tab w:val="left" w:pos="1049"/>
        </w:tabs>
        <w:spacing w:before="1"/>
        <w:ind w:right="142" w:firstLine="775"/>
        <w:rPr>
          <w:sz w:val="24"/>
        </w:rPr>
      </w:pPr>
      <w:r>
        <w:rPr>
          <w:sz w:val="24"/>
        </w:rPr>
        <w:t>осуществляет составление и ведение кассового плана исполнения местного бюджета;</w:t>
      </w:r>
    </w:p>
    <w:p w14:paraId="01E0FC2A" w14:textId="77777777" w:rsidR="007E3BC4" w:rsidRDefault="00000000">
      <w:pPr>
        <w:pStyle w:val="a4"/>
        <w:numPr>
          <w:ilvl w:val="0"/>
          <w:numId w:val="6"/>
        </w:numPr>
        <w:tabs>
          <w:tab w:val="left" w:pos="988"/>
        </w:tabs>
        <w:ind w:right="142" w:firstLine="707"/>
        <w:rPr>
          <w:sz w:val="24"/>
        </w:rPr>
      </w:pPr>
      <w:r>
        <w:rPr>
          <w:sz w:val="24"/>
        </w:rPr>
        <w:t>ежемесячно составляет отчет об исполнении бюджета в соответствии с Бюджетным кодексом Российской Федерации, в порядке, установленном Министерством финансов Российской Федерации, иными правовыми актами, регулирующими бюджетные правоотношения;</w:t>
      </w:r>
    </w:p>
    <w:p w14:paraId="2F368950" w14:textId="77777777" w:rsidR="007E3BC4" w:rsidRDefault="00000000">
      <w:pPr>
        <w:pStyle w:val="a4"/>
        <w:numPr>
          <w:ilvl w:val="0"/>
          <w:numId w:val="6"/>
        </w:numPr>
        <w:tabs>
          <w:tab w:val="left" w:pos="871"/>
        </w:tabs>
        <w:ind w:right="143" w:firstLine="707"/>
        <w:rPr>
          <w:sz w:val="24"/>
        </w:rPr>
      </w:pPr>
      <w:r>
        <w:rPr>
          <w:sz w:val="24"/>
        </w:rPr>
        <w:t>получает от главных распорядителей средств местного бюджета, главных администраторов источников финансирования дефицита местного бюджета, главных администраторов доходов местного бюджета материалы, необходимые для составления бюджетной отчетности об исполнении бюджета;</w:t>
      </w:r>
    </w:p>
    <w:p w14:paraId="5A3E826D" w14:textId="77777777" w:rsidR="007E3BC4" w:rsidRDefault="00000000">
      <w:pPr>
        <w:pStyle w:val="a4"/>
        <w:numPr>
          <w:ilvl w:val="0"/>
          <w:numId w:val="6"/>
        </w:numPr>
        <w:tabs>
          <w:tab w:val="left" w:pos="1091"/>
        </w:tabs>
        <w:spacing w:before="1"/>
        <w:ind w:left="1091" w:hanging="381"/>
        <w:rPr>
          <w:sz w:val="24"/>
        </w:rPr>
      </w:pPr>
      <w:proofErr w:type="gramStart"/>
      <w:r>
        <w:rPr>
          <w:sz w:val="24"/>
        </w:rPr>
        <w:t>составляет</w:t>
      </w:r>
      <w:r>
        <w:rPr>
          <w:spacing w:val="47"/>
          <w:w w:val="150"/>
          <w:sz w:val="24"/>
        </w:rPr>
        <w:t xml:space="preserve">  </w:t>
      </w:r>
      <w:r>
        <w:rPr>
          <w:sz w:val="24"/>
        </w:rPr>
        <w:t>бюджетную</w:t>
      </w:r>
      <w:proofErr w:type="gramEnd"/>
      <w:r>
        <w:rPr>
          <w:spacing w:val="48"/>
          <w:w w:val="150"/>
          <w:sz w:val="24"/>
        </w:rPr>
        <w:t xml:space="preserve">  </w:t>
      </w:r>
      <w:proofErr w:type="gramStart"/>
      <w:r>
        <w:rPr>
          <w:sz w:val="24"/>
        </w:rPr>
        <w:t>отчетность</w:t>
      </w:r>
      <w:r>
        <w:rPr>
          <w:spacing w:val="48"/>
          <w:w w:val="150"/>
          <w:sz w:val="24"/>
        </w:rPr>
        <w:t xml:space="preserve">  </w:t>
      </w:r>
      <w:r>
        <w:rPr>
          <w:sz w:val="24"/>
        </w:rPr>
        <w:t>муниципального</w:t>
      </w:r>
      <w:proofErr w:type="gramEnd"/>
      <w:r>
        <w:rPr>
          <w:spacing w:val="46"/>
          <w:w w:val="150"/>
          <w:sz w:val="24"/>
        </w:rPr>
        <w:t xml:space="preserve">  </w:t>
      </w:r>
      <w:r>
        <w:rPr>
          <w:spacing w:val="-2"/>
          <w:sz w:val="24"/>
        </w:rPr>
        <w:t>образования</w:t>
      </w:r>
    </w:p>
    <w:p w14:paraId="2B1E8191" w14:textId="16F4A945" w:rsidR="007E3BC4" w:rsidRDefault="00000000">
      <w:pPr>
        <w:pStyle w:val="a3"/>
        <w:ind w:right="142" w:firstLine="0"/>
      </w:pPr>
      <w:r>
        <w:t>«</w:t>
      </w:r>
      <w:proofErr w:type="spellStart"/>
      <w:r w:rsidR="00DF63D5">
        <w:t>Богатыревское</w:t>
      </w:r>
      <w:proofErr w:type="spellEnd"/>
      <w:r>
        <w:t xml:space="preserve"> сельское поселение» на основании сводной бюджетной отчетности соответствующих главных администраторов бюджетных средств;</w:t>
      </w:r>
    </w:p>
    <w:p w14:paraId="4C5D55B7" w14:textId="77777777" w:rsidR="007E3BC4" w:rsidRDefault="00000000">
      <w:pPr>
        <w:pStyle w:val="a4"/>
        <w:numPr>
          <w:ilvl w:val="0"/>
          <w:numId w:val="6"/>
        </w:numPr>
        <w:tabs>
          <w:tab w:val="left" w:pos="864"/>
        </w:tabs>
        <w:ind w:right="142" w:firstLine="707"/>
        <w:rPr>
          <w:sz w:val="24"/>
        </w:rPr>
      </w:pPr>
      <w:r>
        <w:rPr>
          <w:sz w:val="24"/>
        </w:rPr>
        <w:t>устанавливает порядок санкционирования оплаты денежных обязательств получателей средств местного бюджета и администраторов источников финансирования дефицита местного бюджета;</w:t>
      </w:r>
    </w:p>
    <w:p w14:paraId="33AE369B" w14:textId="38390E1D" w:rsidR="007E3BC4" w:rsidRDefault="00000000">
      <w:pPr>
        <w:pStyle w:val="a4"/>
        <w:numPr>
          <w:ilvl w:val="0"/>
          <w:numId w:val="6"/>
        </w:numPr>
        <w:tabs>
          <w:tab w:val="left" w:pos="1022"/>
        </w:tabs>
        <w:ind w:right="139" w:firstLine="707"/>
        <w:rPr>
          <w:sz w:val="24"/>
        </w:rPr>
      </w:pPr>
      <w:r>
        <w:rPr>
          <w:sz w:val="24"/>
        </w:rPr>
        <w:t xml:space="preserve">разрабатывает и представляет в Администрацию муниципального образования для утверждения основания, порядок и условия списания и восстановления в учете задолженности по денежным обязательствам перед </w:t>
      </w:r>
      <w:proofErr w:type="spellStart"/>
      <w:r w:rsidR="00DF63D5">
        <w:rPr>
          <w:sz w:val="24"/>
        </w:rPr>
        <w:t>Богатыревским</w:t>
      </w:r>
      <w:proofErr w:type="spellEnd"/>
      <w:r>
        <w:rPr>
          <w:spacing w:val="-2"/>
          <w:sz w:val="24"/>
        </w:rPr>
        <w:t xml:space="preserve"> </w:t>
      </w:r>
      <w:r>
        <w:rPr>
          <w:sz w:val="24"/>
        </w:rPr>
        <w:t>сельсоветом</w:t>
      </w:r>
      <w:r>
        <w:rPr>
          <w:spacing w:val="-2"/>
          <w:sz w:val="24"/>
        </w:rPr>
        <w:t xml:space="preserve"> </w:t>
      </w:r>
      <w:r>
        <w:rPr>
          <w:sz w:val="24"/>
        </w:rPr>
        <w:t>(за</w:t>
      </w:r>
      <w:r>
        <w:rPr>
          <w:spacing w:val="-2"/>
          <w:sz w:val="24"/>
        </w:rPr>
        <w:t xml:space="preserve"> </w:t>
      </w:r>
      <w:r>
        <w:rPr>
          <w:sz w:val="24"/>
        </w:rPr>
        <w:t>исключением</w:t>
      </w:r>
      <w:r>
        <w:rPr>
          <w:spacing w:val="-4"/>
          <w:sz w:val="24"/>
        </w:rPr>
        <w:t xml:space="preserve"> </w:t>
      </w:r>
      <w:r>
        <w:rPr>
          <w:sz w:val="24"/>
        </w:rPr>
        <w:t>случаев,</w:t>
      </w:r>
      <w:r>
        <w:rPr>
          <w:spacing w:val="-2"/>
          <w:sz w:val="24"/>
        </w:rPr>
        <w:t xml:space="preserve"> </w:t>
      </w:r>
      <w:r>
        <w:rPr>
          <w:sz w:val="24"/>
        </w:rPr>
        <w:t>предусмотренных</w:t>
      </w:r>
      <w:r>
        <w:rPr>
          <w:spacing w:val="-2"/>
          <w:sz w:val="24"/>
        </w:rPr>
        <w:t xml:space="preserve"> </w:t>
      </w:r>
      <w:r>
        <w:rPr>
          <w:sz w:val="24"/>
        </w:rPr>
        <w:t>Бюджетным кодексом Российской Федерации);</w:t>
      </w:r>
    </w:p>
    <w:p w14:paraId="3D71AC14" w14:textId="77777777" w:rsidR="007E3BC4" w:rsidRDefault="00000000">
      <w:pPr>
        <w:pStyle w:val="a4"/>
        <w:numPr>
          <w:ilvl w:val="0"/>
          <w:numId w:val="6"/>
        </w:numPr>
        <w:tabs>
          <w:tab w:val="left" w:pos="934"/>
        </w:tabs>
        <w:spacing w:before="1"/>
        <w:ind w:right="142" w:firstLine="707"/>
        <w:rPr>
          <w:sz w:val="24"/>
        </w:rPr>
      </w:pPr>
      <w:r>
        <w:rPr>
          <w:sz w:val="24"/>
        </w:rPr>
        <w:t>осуществляет операции по управлению остатками средств на едином счете бюджета;</w:t>
      </w:r>
    </w:p>
    <w:p w14:paraId="4CE357F4" w14:textId="77777777" w:rsidR="007E3BC4" w:rsidRDefault="00000000">
      <w:pPr>
        <w:pStyle w:val="a4"/>
        <w:numPr>
          <w:ilvl w:val="0"/>
          <w:numId w:val="6"/>
        </w:numPr>
        <w:tabs>
          <w:tab w:val="left" w:pos="946"/>
        </w:tabs>
        <w:ind w:right="141" w:firstLine="707"/>
        <w:rPr>
          <w:sz w:val="24"/>
        </w:rPr>
      </w:pPr>
      <w:r>
        <w:rPr>
          <w:sz w:val="24"/>
        </w:rPr>
        <w:t xml:space="preserve">утверждает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w:t>
      </w:r>
      <w:r>
        <w:rPr>
          <w:spacing w:val="-2"/>
          <w:sz w:val="24"/>
        </w:rPr>
        <w:t>плана;</w:t>
      </w:r>
    </w:p>
    <w:p w14:paraId="48B1F991" w14:textId="77777777" w:rsidR="007E3BC4" w:rsidRDefault="00000000">
      <w:pPr>
        <w:pStyle w:val="a4"/>
        <w:numPr>
          <w:ilvl w:val="0"/>
          <w:numId w:val="6"/>
        </w:numPr>
        <w:tabs>
          <w:tab w:val="left" w:pos="919"/>
        </w:tabs>
        <w:ind w:right="142" w:firstLine="707"/>
        <w:rPr>
          <w:sz w:val="24"/>
        </w:rPr>
      </w:pPr>
      <w:r>
        <w:rPr>
          <w:sz w:val="24"/>
        </w:rPr>
        <w:t>устанавливает порядок исполнения решения о применении бюджетных мер принуждения в соответствии с Бюджетным кодексом Российской Федерации;</w:t>
      </w:r>
    </w:p>
    <w:p w14:paraId="6EC005EA" w14:textId="77777777" w:rsidR="007E3BC4" w:rsidRDefault="00000000">
      <w:pPr>
        <w:pStyle w:val="a4"/>
        <w:numPr>
          <w:ilvl w:val="0"/>
          <w:numId w:val="6"/>
        </w:numPr>
        <w:tabs>
          <w:tab w:val="left" w:pos="979"/>
        </w:tabs>
        <w:ind w:right="142" w:firstLine="707"/>
        <w:rPr>
          <w:sz w:val="24"/>
        </w:rPr>
      </w:pPr>
      <w:r>
        <w:rPr>
          <w:sz w:val="24"/>
        </w:rPr>
        <w:t>принимает решение о применении бюджетных мер принуждения и применяет бюджетные меры принуждения, предусмотренные Бюджетным кодексом Российской Федерации;</w:t>
      </w:r>
    </w:p>
    <w:p w14:paraId="57AFE4D5" w14:textId="77777777" w:rsidR="007E3BC4" w:rsidRDefault="007E3BC4">
      <w:pPr>
        <w:pStyle w:val="a4"/>
        <w:rPr>
          <w:sz w:val="24"/>
        </w:rPr>
        <w:sectPr w:rsidR="007E3BC4">
          <w:pgSz w:w="11910" w:h="16840"/>
          <w:pgMar w:top="1040" w:right="708" w:bottom="280" w:left="1700" w:header="720" w:footer="720" w:gutter="0"/>
          <w:cols w:space="720"/>
        </w:sectPr>
      </w:pPr>
    </w:p>
    <w:p w14:paraId="11EA9EEA" w14:textId="77777777" w:rsidR="007E3BC4" w:rsidRDefault="00000000">
      <w:pPr>
        <w:pStyle w:val="a4"/>
        <w:numPr>
          <w:ilvl w:val="0"/>
          <w:numId w:val="6"/>
        </w:numPr>
        <w:tabs>
          <w:tab w:val="left" w:pos="1116"/>
        </w:tabs>
        <w:spacing w:before="75"/>
        <w:ind w:right="140" w:firstLine="707"/>
        <w:rPr>
          <w:sz w:val="24"/>
        </w:rPr>
      </w:pPr>
      <w:r>
        <w:rPr>
          <w:sz w:val="24"/>
        </w:rPr>
        <w:lastRenderedPageBreak/>
        <w:t>осуществляет мониторинг качества финансового менеджмента, включающий мониторинг качества исполнения бюджетных полномочий, а также качества</w:t>
      </w:r>
      <w:r>
        <w:rPr>
          <w:spacing w:val="-1"/>
          <w:sz w:val="24"/>
        </w:rPr>
        <w:t xml:space="preserve"> </w:t>
      </w:r>
      <w:r>
        <w:rPr>
          <w:sz w:val="24"/>
        </w:rPr>
        <w:t>управления</w:t>
      </w:r>
      <w:r>
        <w:rPr>
          <w:spacing w:val="-2"/>
          <w:sz w:val="24"/>
        </w:rPr>
        <w:t xml:space="preserve"> </w:t>
      </w:r>
      <w:r>
        <w:rPr>
          <w:sz w:val="24"/>
        </w:rPr>
        <w:t>активами,</w:t>
      </w:r>
      <w:r>
        <w:rPr>
          <w:spacing w:val="-1"/>
          <w:sz w:val="24"/>
        </w:rPr>
        <w:t xml:space="preserve"> </w:t>
      </w:r>
      <w:r>
        <w:rPr>
          <w:sz w:val="24"/>
        </w:rPr>
        <w:t>осуществления</w:t>
      </w:r>
      <w:r>
        <w:rPr>
          <w:spacing w:val="-2"/>
          <w:sz w:val="24"/>
        </w:rPr>
        <w:t xml:space="preserve"> </w:t>
      </w:r>
      <w:r>
        <w:rPr>
          <w:sz w:val="24"/>
        </w:rPr>
        <w:t>закупок</w:t>
      </w:r>
      <w:r>
        <w:rPr>
          <w:spacing w:val="-1"/>
          <w:sz w:val="24"/>
        </w:rPr>
        <w:t xml:space="preserve"> </w:t>
      </w:r>
      <w:r>
        <w:rPr>
          <w:sz w:val="24"/>
        </w:rPr>
        <w:t>товаров,</w:t>
      </w:r>
      <w:r>
        <w:rPr>
          <w:spacing w:val="-1"/>
          <w:sz w:val="24"/>
        </w:rPr>
        <w:t xml:space="preserve"> </w:t>
      </w:r>
      <w:r>
        <w:rPr>
          <w:sz w:val="24"/>
        </w:rPr>
        <w:t>работ</w:t>
      </w:r>
      <w:r>
        <w:rPr>
          <w:spacing w:val="-1"/>
          <w:sz w:val="24"/>
        </w:rPr>
        <w:t xml:space="preserve"> </w:t>
      </w:r>
      <w:r>
        <w:rPr>
          <w:sz w:val="24"/>
        </w:rPr>
        <w:t>и</w:t>
      </w:r>
      <w:r>
        <w:rPr>
          <w:spacing w:val="-1"/>
          <w:sz w:val="24"/>
        </w:rPr>
        <w:t xml:space="preserve"> </w:t>
      </w:r>
      <w:r>
        <w:rPr>
          <w:sz w:val="24"/>
        </w:rPr>
        <w:t>услуг</w:t>
      </w:r>
      <w:r>
        <w:rPr>
          <w:spacing w:val="-1"/>
          <w:sz w:val="24"/>
        </w:rPr>
        <w:t xml:space="preserve"> </w:t>
      </w:r>
      <w:r>
        <w:rPr>
          <w:sz w:val="24"/>
        </w:rPr>
        <w:t>для обеспечения муниципальных нужд, в установленном им порядке в отношении главных администраторов средств бюджета;</w:t>
      </w:r>
    </w:p>
    <w:p w14:paraId="70DF412F" w14:textId="77777777" w:rsidR="007E3BC4" w:rsidRDefault="00000000">
      <w:pPr>
        <w:pStyle w:val="a4"/>
        <w:numPr>
          <w:ilvl w:val="0"/>
          <w:numId w:val="6"/>
        </w:numPr>
        <w:tabs>
          <w:tab w:val="left" w:pos="991"/>
        </w:tabs>
        <w:ind w:right="139" w:firstLine="707"/>
        <w:rPr>
          <w:sz w:val="24"/>
        </w:rPr>
      </w:pPr>
      <w:r>
        <w:rPr>
          <w:sz w:val="24"/>
        </w:rPr>
        <w:t>осуществляет в соответствии с решением главного распорядителя бюджетных средств или заказчика по контракту (договору), принятым в соответствии с порядком проведения казначейского мониторинга на основании полученной информации осуществлять открытие лицевого счета или возвращать получателю средств из бюджета, участнику казначейского сопровождения (за исключением поставщика (подрядчика, исполнителя) по муниципальному контракту) документы, представленные в соответствии с порядком открытия лицевых счетов;</w:t>
      </w:r>
    </w:p>
    <w:p w14:paraId="3FD4A189" w14:textId="77777777" w:rsidR="007E3BC4" w:rsidRDefault="00000000">
      <w:pPr>
        <w:pStyle w:val="a4"/>
        <w:numPr>
          <w:ilvl w:val="0"/>
          <w:numId w:val="6"/>
        </w:numPr>
        <w:tabs>
          <w:tab w:val="left" w:pos="874"/>
        </w:tabs>
        <w:ind w:right="143" w:firstLine="707"/>
        <w:rPr>
          <w:sz w:val="24"/>
        </w:rPr>
      </w:pPr>
      <w:r>
        <w:rPr>
          <w:sz w:val="24"/>
        </w:rPr>
        <w:t>осуществляет иные бюджетные полномочия в соответствии с бюджетным законодательством и настоящим Положением.</w:t>
      </w:r>
    </w:p>
    <w:p w14:paraId="5B45C92D" w14:textId="77777777" w:rsidR="007E3BC4" w:rsidRDefault="00000000">
      <w:pPr>
        <w:pStyle w:val="a4"/>
        <w:numPr>
          <w:ilvl w:val="0"/>
          <w:numId w:val="8"/>
        </w:numPr>
        <w:tabs>
          <w:tab w:val="left" w:pos="976"/>
        </w:tabs>
        <w:spacing w:before="1"/>
        <w:ind w:left="976" w:hanging="266"/>
        <w:jc w:val="both"/>
        <w:rPr>
          <w:sz w:val="24"/>
        </w:rPr>
      </w:pPr>
      <w:r>
        <w:rPr>
          <w:sz w:val="24"/>
        </w:rPr>
        <w:t>Финансовый</w:t>
      </w:r>
      <w:r>
        <w:rPr>
          <w:spacing w:val="-10"/>
          <w:sz w:val="24"/>
        </w:rPr>
        <w:t xml:space="preserve"> </w:t>
      </w:r>
      <w:r>
        <w:rPr>
          <w:sz w:val="24"/>
        </w:rPr>
        <w:t>орган</w:t>
      </w:r>
      <w:r>
        <w:rPr>
          <w:spacing w:val="-7"/>
          <w:sz w:val="24"/>
        </w:rPr>
        <w:t xml:space="preserve"> </w:t>
      </w:r>
      <w:r>
        <w:rPr>
          <w:sz w:val="24"/>
        </w:rPr>
        <w:t>имеет</w:t>
      </w:r>
      <w:r>
        <w:rPr>
          <w:spacing w:val="-7"/>
          <w:sz w:val="24"/>
        </w:rPr>
        <w:t xml:space="preserve"> </w:t>
      </w:r>
      <w:r>
        <w:rPr>
          <w:sz w:val="24"/>
        </w:rPr>
        <w:t>исключительное</w:t>
      </w:r>
      <w:r>
        <w:rPr>
          <w:spacing w:val="-4"/>
          <w:sz w:val="24"/>
        </w:rPr>
        <w:t xml:space="preserve"> </w:t>
      </w:r>
      <w:r>
        <w:rPr>
          <w:spacing w:val="-2"/>
          <w:sz w:val="24"/>
        </w:rPr>
        <w:t>право:</w:t>
      </w:r>
    </w:p>
    <w:p w14:paraId="1F43BD55" w14:textId="77777777" w:rsidR="007E3BC4" w:rsidRDefault="00000000">
      <w:pPr>
        <w:pStyle w:val="a4"/>
        <w:numPr>
          <w:ilvl w:val="0"/>
          <w:numId w:val="5"/>
        </w:numPr>
        <w:tabs>
          <w:tab w:val="left" w:pos="1133"/>
        </w:tabs>
        <w:ind w:right="141" w:firstLine="707"/>
        <w:rPr>
          <w:sz w:val="24"/>
        </w:rPr>
      </w:pPr>
      <w:r>
        <w:rPr>
          <w:sz w:val="24"/>
        </w:rPr>
        <w:t xml:space="preserve">утверждать сводную бюджетную роспись бюджета и вносит в нее </w:t>
      </w:r>
      <w:r>
        <w:rPr>
          <w:spacing w:val="-2"/>
          <w:sz w:val="24"/>
        </w:rPr>
        <w:t>изменения;</w:t>
      </w:r>
    </w:p>
    <w:p w14:paraId="04C334A2" w14:textId="77777777" w:rsidR="007E3BC4" w:rsidRDefault="00000000">
      <w:pPr>
        <w:pStyle w:val="a4"/>
        <w:numPr>
          <w:ilvl w:val="0"/>
          <w:numId w:val="5"/>
        </w:numPr>
        <w:tabs>
          <w:tab w:val="left" w:pos="1445"/>
        </w:tabs>
        <w:ind w:right="143" w:firstLine="707"/>
        <w:rPr>
          <w:sz w:val="24"/>
        </w:rPr>
      </w:pPr>
      <w:r>
        <w:rPr>
          <w:sz w:val="24"/>
        </w:rPr>
        <w:t>утверждать лимиты бюджетных обязательств для главных распорядителей бюджетных средств бюджета;</w:t>
      </w:r>
    </w:p>
    <w:p w14:paraId="4FC6DAA8" w14:textId="77777777" w:rsidR="007E3BC4" w:rsidRDefault="00000000">
      <w:pPr>
        <w:pStyle w:val="a4"/>
        <w:numPr>
          <w:ilvl w:val="0"/>
          <w:numId w:val="5"/>
        </w:numPr>
        <w:tabs>
          <w:tab w:val="left" w:pos="923"/>
        </w:tabs>
        <w:ind w:left="923" w:hanging="213"/>
        <w:rPr>
          <w:sz w:val="24"/>
        </w:rPr>
      </w:pPr>
      <w:r>
        <w:rPr>
          <w:sz w:val="24"/>
        </w:rPr>
        <w:t>вносить</w:t>
      </w:r>
      <w:r>
        <w:rPr>
          <w:spacing w:val="-5"/>
          <w:sz w:val="24"/>
        </w:rPr>
        <w:t xml:space="preserve"> </w:t>
      </w:r>
      <w:r>
        <w:rPr>
          <w:sz w:val="24"/>
        </w:rPr>
        <w:t>изменения</w:t>
      </w:r>
      <w:r>
        <w:rPr>
          <w:spacing w:val="-4"/>
          <w:sz w:val="24"/>
        </w:rPr>
        <w:t xml:space="preserve"> </w:t>
      </w:r>
      <w:r>
        <w:rPr>
          <w:sz w:val="24"/>
        </w:rPr>
        <w:t>в</w:t>
      </w:r>
      <w:r>
        <w:rPr>
          <w:spacing w:val="-3"/>
          <w:sz w:val="24"/>
        </w:rPr>
        <w:t xml:space="preserve"> </w:t>
      </w:r>
      <w:r>
        <w:rPr>
          <w:sz w:val="24"/>
        </w:rPr>
        <w:t>лимиты</w:t>
      </w:r>
      <w:r>
        <w:rPr>
          <w:spacing w:val="-3"/>
          <w:sz w:val="24"/>
        </w:rPr>
        <w:t xml:space="preserve"> </w:t>
      </w:r>
      <w:r>
        <w:rPr>
          <w:sz w:val="24"/>
        </w:rPr>
        <w:t>бюджетных</w:t>
      </w:r>
      <w:r>
        <w:rPr>
          <w:spacing w:val="-4"/>
          <w:sz w:val="24"/>
        </w:rPr>
        <w:t xml:space="preserve"> </w:t>
      </w:r>
      <w:r>
        <w:rPr>
          <w:spacing w:val="-2"/>
          <w:sz w:val="24"/>
        </w:rPr>
        <w:t>обязательств;</w:t>
      </w:r>
    </w:p>
    <w:p w14:paraId="1ABF3487" w14:textId="77777777" w:rsidR="007E3BC4" w:rsidRDefault="00000000">
      <w:pPr>
        <w:pStyle w:val="a4"/>
        <w:numPr>
          <w:ilvl w:val="0"/>
          <w:numId w:val="5"/>
        </w:numPr>
        <w:tabs>
          <w:tab w:val="left" w:pos="1087"/>
        </w:tabs>
        <w:ind w:right="142" w:firstLine="707"/>
        <w:rPr>
          <w:sz w:val="24"/>
        </w:rPr>
      </w:pPr>
      <w:r>
        <w:rPr>
          <w:sz w:val="24"/>
        </w:rPr>
        <w:t>выносить главным распорядителям средств местного бюджета обязательные для исполнения предписания о ненадлежащем исполнении бюджета (организации бюджетного процесса).».</w:t>
      </w:r>
    </w:p>
    <w:p w14:paraId="344EDC2F" w14:textId="77777777" w:rsidR="007E3BC4" w:rsidRDefault="00000000">
      <w:pPr>
        <w:pStyle w:val="a4"/>
        <w:numPr>
          <w:ilvl w:val="1"/>
          <w:numId w:val="4"/>
        </w:numPr>
        <w:tabs>
          <w:tab w:val="left" w:pos="1330"/>
        </w:tabs>
        <w:ind w:right="140" w:firstLine="707"/>
        <w:jc w:val="both"/>
        <w:rPr>
          <w:sz w:val="24"/>
        </w:rPr>
      </w:pPr>
      <w:r>
        <w:rPr>
          <w:sz w:val="24"/>
        </w:rPr>
        <w:t>Пункт 6 статьи 12.11 Положения изложить в новой редакции следующего содержания:</w:t>
      </w:r>
    </w:p>
    <w:p w14:paraId="5061D94E" w14:textId="77777777" w:rsidR="007E3BC4" w:rsidRDefault="00000000">
      <w:pPr>
        <w:pStyle w:val="a3"/>
        <w:spacing w:before="1"/>
        <w:ind w:right="138"/>
      </w:pPr>
      <w:r>
        <w:t>«6) предоставляет не позднее дня осуществления начисления суммы, подлежащей оплате, информацию, необходимую для уплаты денежных средств физическими и юридическими лицами за государственные и муниципальные услуги, а также иных платежей, являющихся источниками формирования доходов бюджетов бюджетной системы Российской Федерации, в том числе платежей за аренду и реализацию государственного и муниципального имущества,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
    <w:p w14:paraId="54DA6432" w14:textId="77777777" w:rsidR="007E3BC4" w:rsidRDefault="00000000">
      <w:pPr>
        <w:pStyle w:val="a4"/>
        <w:numPr>
          <w:ilvl w:val="1"/>
          <w:numId w:val="4"/>
        </w:numPr>
        <w:tabs>
          <w:tab w:val="left" w:pos="1330"/>
        </w:tabs>
        <w:ind w:right="140" w:firstLine="707"/>
        <w:jc w:val="both"/>
        <w:rPr>
          <w:sz w:val="24"/>
        </w:rPr>
      </w:pPr>
      <w:r>
        <w:rPr>
          <w:sz w:val="24"/>
        </w:rPr>
        <w:t>Пункт 1 статьи 12.14 Положения изложить в новой редакции следующего содержания:</w:t>
      </w:r>
    </w:p>
    <w:p w14:paraId="5942AA5A" w14:textId="77777777" w:rsidR="007E3BC4" w:rsidRDefault="00000000">
      <w:pPr>
        <w:pStyle w:val="a3"/>
        <w:ind w:right="143"/>
      </w:pPr>
      <w:r>
        <w:t xml:space="preserve">«1) составляет, утверждает и ведет бюджетную смету в порядке, определяемом в соответствии со статьей 221 Бюджетного кодекса Российской </w:t>
      </w:r>
      <w:r>
        <w:rPr>
          <w:spacing w:val="-2"/>
        </w:rPr>
        <w:t>Федерации;».</w:t>
      </w:r>
    </w:p>
    <w:p w14:paraId="6D8E36E1" w14:textId="77777777" w:rsidR="007E3BC4" w:rsidRDefault="00000000">
      <w:pPr>
        <w:pStyle w:val="a4"/>
        <w:numPr>
          <w:ilvl w:val="1"/>
          <w:numId w:val="4"/>
        </w:numPr>
        <w:tabs>
          <w:tab w:val="left" w:pos="1203"/>
        </w:tabs>
        <w:spacing w:before="1"/>
        <w:ind w:right="144" w:firstLine="707"/>
        <w:jc w:val="both"/>
        <w:rPr>
          <w:sz w:val="24"/>
        </w:rPr>
      </w:pPr>
      <w:r>
        <w:rPr>
          <w:sz w:val="24"/>
        </w:rPr>
        <w:t xml:space="preserve">Пункт 3 статьи 20 Положения изложить в новой редакции следующего </w:t>
      </w:r>
      <w:r>
        <w:rPr>
          <w:spacing w:val="-2"/>
          <w:sz w:val="24"/>
        </w:rPr>
        <w:t>содержания:</w:t>
      </w:r>
    </w:p>
    <w:p w14:paraId="03DC3D12" w14:textId="77777777" w:rsidR="007E3BC4" w:rsidRDefault="00000000">
      <w:pPr>
        <w:pStyle w:val="a3"/>
        <w:ind w:right="141"/>
      </w:pPr>
      <w:r>
        <w:t xml:space="preserve">«3.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(проекты паспортов) муниципальных программ (проекты изменений в указанные </w:t>
      </w:r>
      <w:r>
        <w:rPr>
          <w:spacing w:val="-2"/>
        </w:rPr>
        <w:t>паспорта).».</w:t>
      </w:r>
    </w:p>
    <w:p w14:paraId="331F7B3C" w14:textId="77777777" w:rsidR="007E3BC4" w:rsidRDefault="00000000">
      <w:pPr>
        <w:pStyle w:val="a4"/>
        <w:numPr>
          <w:ilvl w:val="1"/>
          <w:numId w:val="4"/>
        </w:numPr>
        <w:tabs>
          <w:tab w:val="left" w:pos="1203"/>
        </w:tabs>
        <w:ind w:right="144" w:firstLine="707"/>
        <w:jc w:val="both"/>
        <w:rPr>
          <w:sz w:val="24"/>
        </w:rPr>
      </w:pPr>
      <w:r>
        <w:rPr>
          <w:sz w:val="24"/>
        </w:rPr>
        <w:t xml:space="preserve">Пункт 3 статьи 25 Положения изложить в новой редакции следующего </w:t>
      </w:r>
      <w:r>
        <w:rPr>
          <w:spacing w:val="-2"/>
          <w:sz w:val="24"/>
        </w:rPr>
        <w:t>содержания:</w:t>
      </w:r>
    </w:p>
    <w:p w14:paraId="59C78044" w14:textId="77777777" w:rsidR="007E3BC4" w:rsidRDefault="007E3BC4">
      <w:pPr>
        <w:pStyle w:val="a4"/>
        <w:rPr>
          <w:sz w:val="24"/>
        </w:rPr>
        <w:sectPr w:rsidR="007E3BC4">
          <w:pgSz w:w="11910" w:h="16840"/>
          <w:pgMar w:top="1040" w:right="708" w:bottom="280" w:left="1700" w:header="720" w:footer="720" w:gutter="0"/>
          <w:cols w:space="720"/>
        </w:sectPr>
      </w:pPr>
    </w:p>
    <w:p w14:paraId="559097E1" w14:textId="77777777" w:rsidR="007E3BC4" w:rsidRDefault="00000000">
      <w:pPr>
        <w:pStyle w:val="a3"/>
        <w:spacing w:before="75"/>
        <w:ind w:right="140"/>
      </w:pPr>
      <w:r>
        <w:lastRenderedPageBreak/>
        <w:t>«3. В сводную бюджетную роспись могут быть внесены изменения в соответствии с решениями руководителя финансового органа (руководителя органа управления государственным внебюджетным фондом) без внесения изменений в закон (решение) о бюджете:</w:t>
      </w:r>
    </w:p>
    <w:p w14:paraId="271F7126" w14:textId="77777777" w:rsidR="007E3BC4" w:rsidRDefault="00000000">
      <w:pPr>
        <w:pStyle w:val="a3"/>
        <w:ind w:right="137"/>
      </w:pPr>
      <w: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w:t>
      </w:r>
      <w:r>
        <w:rPr>
          <w:spacing w:val="40"/>
        </w:rPr>
        <w:t xml:space="preserve"> </w:t>
      </w:r>
      <w:r>
        <w:t>чем на 5 процентов за счет перераспределения средств, зарезервированных в составе утвержденных бюджетных ассигнований;</w:t>
      </w:r>
    </w:p>
    <w:p w14:paraId="7C44938C" w14:textId="77777777" w:rsidR="007E3BC4" w:rsidRDefault="00000000">
      <w:pPr>
        <w:pStyle w:val="a3"/>
        <w:ind w:right="141"/>
      </w:pPr>
      <w:r>
        <w:t>в случае изменения функций и полномочий главных распорядителей (распорядителей), получателей бюджетных средств, а также в связи с передачей государственного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государственных (муниципальных) нужд в соответствии с частями 2 и 3 статьи 26 Федерального закона от 5 апреля 2013 года № 44-ФЗ «О контрактной системе в сфере закупок товаров, работ, услуг для обеспечения</w:t>
      </w:r>
      <w:r>
        <w:rPr>
          <w:spacing w:val="-2"/>
        </w:rPr>
        <w:t xml:space="preserve"> </w:t>
      </w:r>
      <w:r>
        <w:t>государственных и</w:t>
      </w:r>
      <w:r>
        <w:rPr>
          <w:spacing w:val="-1"/>
        </w:rPr>
        <w:t xml:space="preserve"> </w:t>
      </w:r>
      <w:r>
        <w:t>муниципальных нужд», возникновением</w:t>
      </w:r>
      <w:r>
        <w:rPr>
          <w:spacing w:val="-1"/>
        </w:rPr>
        <w:t xml:space="preserve"> </w:t>
      </w:r>
      <w:r>
        <w:t>экономии бюджетных средств в результате централизации закупок товаров, работ, услуг</w:t>
      </w:r>
      <w:r>
        <w:rPr>
          <w:spacing w:val="40"/>
        </w:rPr>
        <w:t xml:space="preserve"> </w:t>
      </w:r>
      <w:r>
        <w:t>для обеспечения государственных (муниципальных) нужд и при осуществлении органами исполнительной власти (органами местного самоуправления) бюджетных полномочий, предусмотренных пунктом 5 статьи 154 Бюджетного кодекса Российской Федерации;</w:t>
      </w:r>
    </w:p>
    <w:p w14:paraId="6DDD4C68" w14:textId="77777777" w:rsidR="007E3BC4" w:rsidRDefault="00000000">
      <w:pPr>
        <w:pStyle w:val="a3"/>
        <w:spacing w:before="1"/>
        <w:ind w:right="139"/>
      </w:pPr>
      <w:r>
        <w:t>в случае исполнения судебных актов, предусматривающих обращение взыскания на средства бюджетов бюджетной системы Российской Федерации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14:paraId="5DC91702" w14:textId="77777777" w:rsidR="007E3BC4" w:rsidRDefault="00000000">
      <w:pPr>
        <w:pStyle w:val="a3"/>
        <w:spacing w:before="1"/>
        <w:ind w:right="142"/>
      </w:pPr>
      <w:r>
        <w:t>в</w:t>
      </w:r>
      <w:r>
        <w:rPr>
          <w:spacing w:val="-1"/>
        </w:rPr>
        <w:t xml:space="preserve"> </w:t>
      </w:r>
      <w:r>
        <w:t>случае использования</w:t>
      </w:r>
      <w:r>
        <w:rPr>
          <w:spacing w:val="-1"/>
        </w:rPr>
        <w:t xml:space="preserve"> </w:t>
      </w:r>
      <w:r>
        <w:t>(перераспределения)</w:t>
      </w:r>
      <w:r>
        <w:rPr>
          <w:spacing w:val="-1"/>
        </w:rPr>
        <w:t xml:space="preserve"> </w:t>
      </w:r>
      <w:r>
        <w:t>средств</w:t>
      </w:r>
      <w:r>
        <w:rPr>
          <w:spacing w:val="-1"/>
        </w:rPr>
        <w:t xml:space="preserve"> </w:t>
      </w:r>
      <w:r>
        <w:t>резервных</w:t>
      </w:r>
      <w:r>
        <w:rPr>
          <w:spacing w:val="-1"/>
        </w:rPr>
        <w:t xml:space="preserve"> </w:t>
      </w:r>
      <w:r>
        <w:t>фондов,</w:t>
      </w:r>
      <w:r>
        <w:rPr>
          <w:spacing w:val="-1"/>
        </w:rPr>
        <w:t xml:space="preserve"> </w:t>
      </w:r>
      <w:r>
        <w:t>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14:paraId="068490DB" w14:textId="77777777" w:rsidR="007E3BC4" w:rsidRDefault="00000000">
      <w:pPr>
        <w:pStyle w:val="a3"/>
        <w:ind w:right="141"/>
      </w:pPr>
      <w:r>
        <w:t>в случае перераспределения бюджетных ассигнований, предоставляемых на конкурсной основе;</w:t>
      </w:r>
    </w:p>
    <w:p w14:paraId="26B5CEF8" w14:textId="77777777" w:rsidR="007E3BC4" w:rsidRDefault="00000000">
      <w:pPr>
        <w:pStyle w:val="a3"/>
        <w:ind w:right="139"/>
      </w:pPr>
      <w: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государственных (муниципальных) услуг на соответствующий финансовый год;</w:t>
      </w:r>
    </w:p>
    <w:p w14:paraId="27D1B66B" w14:textId="77777777" w:rsidR="007E3BC4" w:rsidRDefault="00000000">
      <w:pPr>
        <w:pStyle w:val="a3"/>
        <w:spacing w:before="1"/>
        <w:ind w:right="138"/>
      </w:pPr>
      <w:r>
        <w:t>в случае получения уведомления о предоставлении субсидий, субвенций, иных межбюджетных трансфертов, имеющих целевое назначение, предоставления из федерального бюджета бюджету субъекта Российской Федерации бюджетного кредита на финансовое обеспечение реализации инфраструктурных проектов, казначейского инфраструктурного кредита, поступления в бюджет субъекта Российской Федерации дотаций из федерального бюджета (заключения соглашения о предоставлении из федерального бюджета бюджету субъекта Российской Федерации дотации) в течение текущего финансового года и получения имеющих целевое назначение безвозмездных поступлений</w:t>
      </w:r>
      <w:r>
        <w:rPr>
          <w:spacing w:val="64"/>
        </w:rPr>
        <w:t xml:space="preserve"> </w:t>
      </w:r>
      <w:r>
        <w:t>от</w:t>
      </w:r>
      <w:r>
        <w:rPr>
          <w:spacing w:val="64"/>
        </w:rPr>
        <w:t xml:space="preserve"> </w:t>
      </w:r>
      <w:r>
        <w:t>физических</w:t>
      </w:r>
      <w:r>
        <w:rPr>
          <w:spacing w:val="65"/>
        </w:rPr>
        <w:t xml:space="preserve"> </w:t>
      </w:r>
      <w:r>
        <w:t>и</w:t>
      </w:r>
      <w:r>
        <w:rPr>
          <w:spacing w:val="64"/>
        </w:rPr>
        <w:t xml:space="preserve"> </w:t>
      </w:r>
      <w:r>
        <w:t>юридических</w:t>
      </w:r>
      <w:r>
        <w:rPr>
          <w:spacing w:val="65"/>
        </w:rPr>
        <w:t xml:space="preserve"> </w:t>
      </w:r>
      <w:r>
        <w:t>лиц</w:t>
      </w:r>
      <w:r>
        <w:rPr>
          <w:spacing w:val="64"/>
        </w:rPr>
        <w:t xml:space="preserve"> </w:t>
      </w:r>
      <w:r>
        <w:t>сверх</w:t>
      </w:r>
      <w:r>
        <w:rPr>
          <w:spacing w:val="64"/>
        </w:rPr>
        <w:t xml:space="preserve"> </w:t>
      </w:r>
      <w:r>
        <w:t>объемов,</w:t>
      </w:r>
      <w:r>
        <w:rPr>
          <w:spacing w:val="65"/>
        </w:rPr>
        <w:t xml:space="preserve"> </w:t>
      </w:r>
      <w:r>
        <w:rPr>
          <w:spacing w:val="-2"/>
        </w:rPr>
        <w:t>утвержденных</w:t>
      </w:r>
    </w:p>
    <w:p w14:paraId="334FF4CC" w14:textId="77777777" w:rsidR="007E3BC4" w:rsidRDefault="007E3BC4">
      <w:pPr>
        <w:pStyle w:val="a3"/>
        <w:sectPr w:rsidR="007E3BC4">
          <w:pgSz w:w="11910" w:h="16840"/>
          <w:pgMar w:top="1040" w:right="708" w:bottom="280" w:left="1700" w:header="720" w:footer="720" w:gutter="0"/>
          <w:cols w:space="720"/>
        </w:sectPr>
      </w:pPr>
    </w:p>
    <w:p w14:paraId="1D6F0C5B" w14:textId="77777777" w:rsidR="007E3BC4" w:rsidRDefault="00000000">
      <w:pPr>
        <w:pStyle w:val="a3"/>
        <w:spacing w:before="75"/>
        <w:ind w:right="143" w:firstLine="0"/>
      </w:pPr>
      <w:r>
        <w:lastRenderedPageBreak/>
        <w:t>законом (решением) о бюджете, а также в случае сокращения (возврата при отсутствии потребности) указанных средств;</w:t>
      </w:r>
    </w:p>
    <w:p w14:paraId="4839B528" w14:textId="77777777" w:rsidR="007E3BC4" w:rsidRDefault="00000000">
      <w:pPr>
        <w:pStyle w:val="a3"/>
        <w:ind w:right="138"/>
      </w:pPr>
      <w:r>
        <w:t>в случае изменения типа (подведомственности) государственных (муниципальных) учреждений и организационно-правовой формы государственных (муниципальных) унитарных предприятий;</w:t>
      </w:r>
    </w:p>
    <w:p w14:paraId="68E79EEA" w14:textId="77777777" w:rsidR="007E3BC4" w:rsidRDefault="00000000">
      <w:pPr>
        <w:pStyle w:val="a3"/>
        <w:ind w:right="141"/>
      </w:pPr>
      <w:r>
        <w:t>в случае увеличения бюджетных ассигнований текущего финансового года на оплату заключенных государственных (муниципальных) контрактов на поставку товаров, выполнение работ, оказание услуг, подлежавших в соответствии с условиями этих государственных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объеме, не превышающем остатка не использованных на начало текущего финансового года бюджетных ассигнований на исполнение указанных государственных (муниципальных) контрактов в соответствии с требованиями, установленными настоящим</w:t>
      </w:r>
      <w:r>
        <w:rPr>
          <w:spacing w:val="40"/>
        </w:rPr>
        <w:t xml:space="preserve"> </w:t>
      </w:r>
      <w:r>
        <w:rPr>
          <w:spacing w:val="-2"/>
        </w:rPr>
        <w:t>Кодексом;</w:t>
      </w:r>
    </w:p>
    <w:p w14:paraId="18C8599E" w14:textId="77777777" w:rsidR="007E3BC4" w:rsidRDefault="00000000">
      <w:pPr>
        <w:pStyle w:val="a3"/>
        <w:spacing w:before="1"/>
        <w:ind w:right="139"/>
      </w:pPr>
      <w: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w:t>
      </w:r>
      <w:r>
        <w:rPr>
          <w:spacing w:val="40"/>
        </w:rPr>
        <w:t xml:space="preserve"> </w:t>
      </w:r>
      <w:r>
        <w:t>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кодексом Российской Федерации;</w:t>
      </w:r>
    </w:p>
    <w:p w14:paraId="5922B75F" w14:textId="77777777" w:rsidR="007E3BC4" w:rsidRDefault="00000000">
      <w:pPr>
        <w:pStyle w:val="a3"/>
        <w:ind w:right="140"/>
      </w:pPr>
      <w:r>
        <w:t>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w:t>
      </w:r>
      <w:r>
        <w:rPr>
          <w:spacing w:val="-1"/>
        </w:rPr>
        <w:t xml:space="preserve"> </w:t>
      </w:r>
      <w:r>
        <w:t>ассигнований</w:t>
      </w:r>
      <w:r>
        <w:rPr>
          <w:spacing w:val="-1"/>
        </w:rPr>
        <w:t xml:space="preserve"> </w:t>
      </w:r>
      <w:r>
        <w:t>дорожных</w:t>
      </w:r>
      <w:r>
        <w:rPr>
          <w:spacing w:val="-1"/>
        </w:rPr>
        <w:t xml:space="preserve"> </w:t>
      </w:r>
      <w:r>
        <w:t>фондов)</w:t>
      </w:r>
      <w:r>
        <w:rPr>
          <w:spacing w:val="-2"/>
        </w:rPr>
        <w:t xml:space="preserve"> </w:t>
      </w:r>
      <w:r>
        <w:t>при</w:t>
      </w:r>
      <w:r>
        <w:rPr>
          <w:spacing w:val="-1"/>
        </w:rPr>
        <w:t xml:space="preserve"> </w:t>
      </w:r>
      <w:r>
        <w:t>изменении</w:t>
      </w:r>
      <w:r>
        <w:rPr>
          <w:spacing w:val="-3"/>
        </w:rPr>
        <w:t xml:space="preserve"> </w:t>
      </w:r>
      <w:r>
        <w:t>способа</w:t>
      </w:r>
      <w:r>
        <w:rPr>
          <w:spacing w:val="-1"/>
        </w:rPr>
        <w:t xml:space="preserve"> </w:t>
      </w:r>
      <w:r>
        <w:t>финансового обеспечения реализации капитальных вложений в указанный объект муниципальной собственности после</w:t>
      </w:r>
      <w:r>
        <w:rPr>
          <w:spacing w:val="-2"/>
        </w:rPr>
        <w:t xml:space="preserve"> </w:t>
      </w:r>
      <w:r>
        <w:t>внесения</w:t>
      </w:r>
      <w:r>
        <w:rPr>
          <w:spacing w:val="-1"/>
        </w:rPr>
        <w:t xml:space="preserve"> </w:t>
      </w:r>
      <w:r>
        <w:t>изменений в</w:t>
      </w:r>
      <w:r>
        <w:rPr>
          <w:spacing w:val="-3"/>
        </w:rPr>
        <w:t xml:space="preserve"> </w:t>
      </w:r>
      <w:r>
        <w:t>решения, указанные в пункте 2 статьи 78.2 и пункте 2 статьи 79 Бюджетного кодекса Российской Федерации,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14:paraId="23E1A176" w14:textId="77777777" w:rsidR="007E3BC4" w:rsidRDefault="00000000">
      <w:pPr>
        <w:pStyle w:val="a3"/>
        <w:spacing w:before="1"/>
        <w:ind w:right="141"/>
      </w:pPr>
      <w:r>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Бюджетного кодекса Российской Федерации;</w:t>
      </w:r>
    </w:p>
    <w:p w14:paraId="21FBFF90" w14:textId="77777777" w:rsidR="007E3BC4" w:rsidRDefault="00000000">
      <w:pPr>
        <w:pStyle w:val="a3"/>
        <w:spacing w:before="1"/>
        <w:ind w:right="142"/>
      </w:pPr>
      <w:r>
        <w:t>в случае перераспределения бюджетных ассигнований на финансовое обеспечение мероприятий по экстренному гуманитарному реагированию,</w:t>
      </w:r>
      <w:r>
        <w:rPr>
          <w:spacing w:val="80"/>
        </w:rPr>
        <w:t xml:space="preserve"> </w:t>
      </w:r>
      <w:r>
        <w:t>доставке грузов гуманитарной помощи, эвакуации населения, ликвидации чрезвычайных ситуаций.</w:t>
      </w:r>
    </w:p>
    <w:p w14:paraId="5B880D07" w14:textId="77777777" w:rsidR="007E3BC4" w:rsidRDefault="00000000">
      <w:pPr>
        <w:pStyle w:val="a3"/>
        <w:ind w:right="141"/>
      </w:pPr>
      <w:r>
        <w:t>Средства местного бюджета, указанные в абзаце пятом настоящего пункта, предусматриваются соответствующему финансовому органу либо в случаях, установленных муниципальным правовым актом представительного органа муниципального образования, регулирующими бюджетные правоотношения (за исключением решения о бюджете), главному распорядителю бюджетных средств.</w:t>
      </w:r>
    </w:p>
    <w:p w14:paraId="0D68BDF5" w14:textId="77777777" w:rsidR="007E3BC4" w:rsidRDefault="007E3BC4">
      <w:pPr>
        <w:pStyle w:val="a3"/>
        <w:sectPr w:rsidR="007E3BC4">
          <w:pgSz w:w="11910" w:h="16840"/>
          <w:pgMar w:top="1040" w:right="708" w:bottom="280" w:left="1700" w:header="720" w:footer="720" w:gutter="0"/>
          <w:cols w:space="720"/>
        </w:sectPr>
      </w:pPr>
    </w:p>
    <w:p w14:paraId="064C0F83" w14:textId="77777777" w:rsidR="007E3BC4" w:rsidRDefault="00000000">
      <w:pPr>
        <w:pStyle w:val="a3"/>
        <w:spacing w:before="75"/>
        <w:ind w:right="141" w:firstLine="0"/>
      </w:pPr>
      <w:r>
        <w:lastRenderedPageBreak/>
        <w:t>Порядок использования (порядок принятия решений об использовании, о перераспределении) указанных в абзаце пятом настоящего пункта средств устанавливается соответственно местной администрацией, за исключением случаев, установленных Бюджетным кодексом Российской Федерации.</w:t>
      </w:r>
    </w:p>
    <w:p w14:paraId="2EFBCE36" w14:textId="77777777" w:rsidR="007E3BC4" w:rsidRDefault="00000000">
      <w:pPr>
        <w:pStyle w:val="a3"/>
        <w:ind w:right="141"/>
      </w:pPr>
      <w: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десятым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
    <w:p w14:paraId="0D22BB3F" w14:textId="77777777" w:rsidR="007E3BC4" w:rsidRDefault="00000000">
      <w:pPr>
        <w:pStyle w:val="a3"/>
        <w:ind w:right="141"/>
      </w:pPr>
      <w: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(за исключением случаев, установленных абзацем двадцать пятым пункта 7 настоящей статьи) и обслуживание муниципального долга, для увеличения иных бюджетных ассигнований без внесения изменений в решение о бюджете не допускается.</w:t>
      </w:r>
    </w:p>
    <w:p w14:paraId="08761A42" w14:textId="77777777" w:rsidR="007E3BC4" w:rsidRDefault="00000000">
      <w:pPr>
        <w:pStyle w:val="a4"/>
        <w:numPr>
          <w:ilvl w:val="1"/>
          <w:numId w:val="8"/>
        </w:numPr>
        <w:tabs>
          <w:tab w:val="left" w:pos="1205"/>
        </w:tabs>
        <w:spacing w:before="1"/>
        <w:ind w:left="2" w:right="139" w:firstLine="707"/>
        <w:jc w:val="both"/>
        <w:rPr>
          <w:sz w:val="24"/>
        </w:rPr>
      </w:pPr>
      <w:r>
        <w:rPr>
          <w:sz w:val="24"/>
        </w:rPr>
        <w:t>Дополнительно к основаниям, предусмотренным пунктом 3 настоящей статьи, в сводную бюджетную роспись в порядке, установленном соответственно местной администрацией муниципального образования, могут быть внесены изменения</w:t>
      </w:r>
      <w:r>
        <w:rPr>
          <w:spacing w:val="-3"/>
          <w:sz w:val="24"/>
        </w:rPr>
        <w:t xml:space="preserve"> </w:t>
      </w:r>
      <w:r>
        <w:rPr>
          <w:sz w:val="24"/>
        </w:rPr>
        <w:t>без</w:t>
      </w:r>
      <w:r>
        <w:rPr>
          <w:spacing w:val="-3"/>
          <w:sz w:val="24"/>
        </w:rPr>
        <w:t xml:space="preserve"> </w:t>
      </w:r>
      <w:r>
        <w:rPr>
          <w:sz w:val="24"/>
        </w:rPr>
        <w:t>внесения</w:t>
      </w:r>
      <w:r>
        <w:rPr>
          <w:spacing w:val="-4"/>
          <w:sz w:val="24"/>
        </w:rPr>
        <w:t xml:space="preserve"> </w:t>
      </w:r>
      <w:r>
        <w:rPr>
          <w:sz w:val="24"/>
        </w:rPr>
        <w:t>изменений</w:t>
      </w:r>
      <w:r>
        <w:rPr>
          <w:spacing w:val="-3"/>
          <w:sz w:val="24"/>
        </w:rPr>
        <w:t xml:space="preserve"> </w:t>
      </w:r>
      <w:r>
        <w:rPr>
          <w:sz w:val="24"/>
        </w:rPr>
        <w:t>в</w:t>
      </w:r>
      <w:r>
        <w:rPr>
          <w:spacing w:val="-4"/>
          <w:sz w:val="24"/>
        </w:rPr>
        <w:t xml:space="preserve"> </w:t>
      </w:r>
      <w:r>
        <w:rPr>
          <w:sz w:val="24"/>
        </w:rPr>
        <w:t>решение</w:t>
      </w:r>
      <w:r>
        <w:rPr>
          <w:spacing w:val="-3"/>
          <w:sz w:val="24"/>
        </w:rPr>
        <w:t xml:space="preserve"> </w:t>
      </w:r>
      <w:r>
        <w:rPr>
          <w:sz w:val="24"/>
        </w:rPr>
        <w:t>о</w:t>
      </w:r>
      <w:r>
        <w:rPr>
          <w:spacing w:val="-2"/>
          <w:sz w:val="24"/>
        </w:rPr>
        <w:t xml:space="preserve"> </w:t>
      </w:r>
      <w:r>
        <w:rPr>
          <w:sz w:val="24"/>
        </w:rPr>
        <w:t>бюджете</w:t>
      </w:r>
      <w:r>
        <w:rPr>
          <w:spacing w:val="-2"/>
          <w:sz w:val="24"/>
        </w:rPr>
        <w:t xml:space="preserve"> </w:t>
      </w:r>
      <w:r>
        <w:rPr>
          <w:sz w:val="24"/>
        </w:rPr>
        <w:t>при</w:t>
      </w:r>
      <w:r>
        <w:rPr>
          <w:spacing w:val="-5"/>
          <w:sz w:val="24"/>
        </w:rPr>
        <w:t xml:space="preserve"> </w:t>
      </w:r>
      <w:r>
        <w:rPr>
          <w:sz w:val="24"/>
        </w:rPr>
        <w:t>перераспределении бюджетных ассигнований на финансовое обеспечение мероприятий, осуществляемых в отдельных обстоятельствах, обусловленных возникновением угроз безопасности Российской Федерации и (или) устойчивому функционированию ее экономики, наступление которых определяется решением (поручением) Президента Российской Федерации.</w:t>
      </w:r>
    </w:p>
    <w:p w14:paraId="35DA1C8F" w14:textId="77777777" w:rsidR="007E3BC4" w:rsidRDefault="00000000">
      <w:pPr>
        <w:pStyle w:val="a3"/>
        <w:spacing w:before="1"/>
        <w:ind w:right="142"/>
      </w:pPr>
      <w:r>
        <w:t>Перечень обстоятельств, наступление которых влечет возможность применения основания, предусмотренного абзацем первым настоящего пункта, утверждается Правительством Российской Федерации.».</w:t>
      </w:r>
    </w:p>
    <w:p w14:paraId="0B8677D7" w14:textId="77777777" w:rsidR="007E3BC4" w:rsidRDefault="00000000">
      <w:pPr>
        <w:pStyle w:val="a4"/>
        <w:numPr>
          <w:ilvl w:val="1"/>
          <w:numId w:val="4"/>
        </w:numPr>
        <w:tabs>
          <w:tab w:val="left" w:pos="1236"/>
        </w:tabs>
        <w:ind w:right="143" w:firstLine="707"/>
        <w:jc w:val="both"/>
        <w:rPr>
          <w:sz w:val="24"/>
        </w:rPr>
      </w:pPr>
      <w:r>
        <w:rPr>
          <w:sz w:val="24"/>
        </w:rPr>
        <w:t>Абзац 2 пункта 4 статьи 25 Положения изложить в новой редакции следующего содержания:</w:t>
      </w:r>
    </w:p>
    <w:p w14:paraId="40B01712" w14:textId="77777777" w:rsidR="007E3BC4" w:rsidRDefault="00000000">
      <w:pPr>
        <w:pStyle w:val="a3"/>
        <w:ind w:right="142"/>
      </w:pPr>
      <w: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w:t>
      </w:r>
      <w:r>
        <w:rPr>
          <w:spacing w:val="-3"/>
        </w:rPr>
        <w:t xml:space="preserve"> </w:t>
      </w:r>
      <w:r>
        <w:t>бюджетов,</w:t>
      </w:r>
      <w:r>
        <w:rPr>
          <w:spacing w:val="-4"/>
        </w:rPr>
        <w:t xml:space="preserve"> </w:t>
      </w:r>
      <w:r>
        <w:t>в</w:t>
      </w:r>
      <w:r>
        <w:rPr>
          <w:spacing w:val="-2"/>
        </w:rPr>
        <w:t xml:space="preserve"> </w:t>
      </w:r>
      <w:r>
        <w:t>том</w:t>
      </w:r>
      <w:r>
        <w:rPr>
          <w:spacing w:val="-2"/>
        </w:rPr>
        <w:t xml:space="preserve"> </w:t>
      </w:r>
      <w:r>
        <w:t>числе</w:t>
      </w:r>
      <w:r>
        <w:rPr>
          <w:spacing w:val="-4"/>
        </w:rPr>
        <w:t xml:space="preserve"> </w:t>
      </w:r>
      <w:r>
        <w:t>дифференцированно</w:t>
      </w:r>
      <w:r>
        <w:rPr>
          <w:spacing w:val="-2"/>
        </w:rPr>
        <w:t xml:space="preserve"> </w:t>
      </w:r>
      <w:r>
        <w:t>для</w:t>
      </w:r>
      <w:r>
        <w:rPr>
          <w:spacing w:val="-3"/>
        </w:rPr>
        <w:t xml:space="preserve"> </w:t>
      </w:r>
      <w:r>
        <w:t>разных</w:t>
      </w:r>
      <w:r>
        <w:rPr>
          <w:spacing w:val="-3"/>
        </w:rPr>
        <w:t xml:space="preserve"> </w:t>
      </w:r>
      <w:r>
        <w:t>целевых</w:t>
      </w:r>
      <w:r>
        <w:rPr>
          <w:spacing w:val="-3"/>
        </w:rPr>
        <w:t xml:space="preserve"> </w:t>
      </w:r>
      <w:r>
        <w:t>статей и (или) видов расходов бюджета, главных распорядителей бюджетных средств.».</w:t>
      </w:r>
    </w:p>
    <w:p w14:paraId="3E71EE92" w14:textId="77777777" w:rsidR="007E3BC4" w:rsidRDefault="00000000">
      <w:pPr>
        <w:pStyle w:val="a4"/>
        <w:numPr>
          <w:ilvl w:val="1"/>
          <w:numId w:val="4"/>
        </w:numPr>
        <w:tabs>
          <w:tab w:val="left" w:pos="1437"/>
        </w:tabs>
        <w:ind w:right="143" w:firstLine="707"/>
        <w:jc w:val="both"/>
        <w:rPr>
          <w:sz w:val="24"/>
        </w:rPr>
      </w:pPr>
      <w:r>
        <w:rPr>
          <w:sz w:val="24"/>
        </w:rPr>
        <w:t xml:space="preserve">Дополнить пункт 6 статьи 25 Положения абзацем следующего </w:t>
      </w:r>
      <w:r>
        <w:rPr>
          <w:spacing w:val="-2"/>
          <w:sz w:val="24"/>
        </w:rPr>
        <w:t>содержания:</w:t>
      </w:r>
    </w:p>
    <w:p w14:paraId="33DA397F" w14:textId="77777777" w:rsidR="007E3BC4" w:rsidRDefault="00000000">
      <w:pPr>
        <w:pStyle w:val="a3"/>
        <w:ind w:right="141"/>
      </w:pPr>
      <w:r>
        <w:t>«При составлении и ведении сводной бюджетной росписи по источникам финансирования дефицита бюджета ее показатели утверждаются по главным администраторам источников финансирования дефицита бюджета, группам, подгруппам, статьям и видам источников финансирования дефицита бюджета.».</w:t>
      </w:r>
    </w:p>
    <w:p w14:paraId="55DC8A89" w14:textId="77777777" w:rsidR="007E3BC4" w:rsidRDefault="00000000">
      <w:pPr>
        <w:pStyle w:val="a4"/>
        <w:numPr>
          <w:ilvl w:val="1"/>
          <w:numId w:val="4"/>
        </w:numPr>
        <w:tabs>
          <w:tab w:val="left" w:pos="1308"/>
        </w:tabs>
        <w:spacing w:before="1"/>
        <w:ind w:left="1308" w:hanging="598"/>
        <w:jc w:val="both"/>
        <w:rPr>
          <w:sz w:val="24"/>
        </w:rPr>
      </w:pPr>
      <w:r>
        <w:rPr>
          <w:sz w:val="24"/>
        </w:rPr>
        <w:t>Дополнить</w:t>
      </w:r>
      <w:r>
        <w:rPr>
          <w:spacing w:val="-7"/>
          <w:sz w:val="24"/>
        </w:rPr>
        <w:t xml:space="preserve"> </w:t>
      </w:r>
      <w:r>
        <w:rPr>
          <w:sz w:val="24"/>
        </w:rPr>
        <w:t>Положение</w:t>
      </w:r>
      <w:r>
        <w:rPr>
          <w:spacing w:val="-4"/>
          <w:sz w:val="24"/>
        </w:rPr>
        <w:t xml:space="preserve"> </w:t>
      </w:r>
      <w:r>
        <w:rPr>
          <w:sz w:val="24"/>
        </w:rPr>
        <w:t>статьей</w:t>
      </w:r>
      <w:r>
        <w:rPr>
          <w:spacing w:val="-5"/>
          <w:sz w:val="24"/>
        </w:rPr>
        <w:t xml:space="preserve"> </w:t>
      </w:r>
      <w:r>
        <w:rPr>
          <w:sz w:val="24"/>
        </w:rPr>
        <w:t>26.1</w:t>
      </w:r>
      <w:r>
        <w:rPr>
          <w:spacing w:val="-4"/>
          <w:sz w:val="24"/>
        </w:rPr>
        <w:t xml:space="preserve"> </w:t>
      </w:r>
      <w:r>
        <w:rPr>
          <w:sz w:val="24"/>
        </w:rPr>
        <w:t>следующего</w:t>
      </w:r>
      <w:r>
        <w:rPr>
          <w:spacing w:val="-4"/>
          <w:sz w:val="24"/>
        </w:rPr>
        <w:t xml:space="preserve"> </w:t>
      </w:r>
      <w:r>
        <w:rPr>
          <w:spacing w:val="-2"/>
          <w:sz w:val="24"/>
        </w:rPr>
        <w:t>содержания:</w:t>
      </w:r>
    </w:p>
    <w:p w14:paraId="08BB9BF7" w14:textId="77777777" w:rsidR="007E3BC4" w:rsidRDefault="00000000">
      <w:pPr>
        <w:pStyle w:val="a3"/>
        <w:ind w:right="143"/>
      </w:pPr>
      <w:r>
        <w:t>«Статья 27. Исполнение судебных актов, предусматривающих обращение взыскания на средства участников казначейского сопровождения</w:t>
      </w:r>
    </w:p>
    <w:p w14:paraId="205AFF51" w14:textId="77777777" w:rsidR="007E3BC4" w:rsidRDefault="00000000">
      <w:pPr>
        <w:pStyle w:val="a4"/>
        <w:numPr>
          <w:ilvl w:val="0"/>
          <w:numId w:val="3"/>
        </w:numPr>
        <w:tabs>
          <w:tab w:val="left" w:pos="1036"/>
        </w:tabs>
        <w:spacing w:before="276"/>
        <w:ind w:right="139" w:firstLine="707"/>
        <w:jc w:val="both"/>
        <w:rPr>
          <w:sz w:val="24"/>
        </w:rPr>
      </w:pPr>
      <w:r>
        <w:rPr>
          <w:sz w:val="24"/>
        </w:rPr>
        <w:t>Исполнительный документ, предусматривающий обращение взыскания на средства участников казначейского сопровождения, предоставляемые с целью исполнения обязательств участников казначейского сопровождения, предусмотренных пунктом 1 статьи 242.23 Бюджетного кодекса Российской Федерации, обязательств участников казначейского сопровождения по заключенным</w:t>
      </w:r>
      <w:r>
        <w:rPr>
          <w:spacing w:val="25"/>
          <w:sz w:val="24"/>
        </w:rPr>
        <w:t xml:space="preserve"> </w:t>
      </w:r>
      <w:r>
        <w:rPr>
          <w:sz w:val="24"/>
        </w:rPr>
        <w:t>муниципальным</w:t>
      </w:r>
      <w:r>
        <w:rPr>
          <w:spacing w:val="28"/>
          <w:sz w:val="24"/>
        </w:rPr>
        <w:t xml:space="preserve"> </w:t>
      </w:r>
      <w:r>
        <w:rPr>
          <w:sz w:val="24"/>
        </w:rPr>
        <w:t>контрактам,</w:t>
      </w:r>
      <w:r>
        <w:rPr>
          <w:spacing w:val="26"/>
          <w:sz w:val="24"/>
        </w:rPr>
        <w:t xml:space="preserve"> </w:t>
      </w:r>
      <w:r>
        <w:rPr>
          <w:sz w:val="24"/>
        </w:rPr>
        <w:t>договорам</w:t>
      </w:r>
      <w:r>
        <w:rPr>
          <w:spacing w:val="27"/>
          <w:sz w:val="24"/>
        </w:rPr>
        <w:t xml:space="preserve"> </w:t>
      </w:r>
      <w:r>
        <w:rPr>
          <w:sz w:val="24"/>
        </w:rPr>
        <w:t>(соглашениям),</w:t>
      </w:r>
      <w:r>
        <w:rPr>
          <w:spacing w:val="28"/>
          <w:sz w:val="24"/>
        </w:rPr>
        <w:t xml:space="preserve"> </w:t>
      </w:r>
      <w:r>
        <w:rPr>
          <w:spacing w:val="-2"/>
          <w:sz w:val="24"/>
        </w:rPr>
        <w:t>контрактам</w:t>
      </w:r>
    </w:p>
    <w:p w14:paraId="5E017CD2" w14:textId="77777777" w:rsidR="007E3BC4" w:rsidRDefault="007E3BC4">
      <w:pPr>
        <w:pStyle w:val="a4"/>
        <w:rPr>
          <w:sz w:val="24"/>
        </w:rPr>
        <w:sectPr w:rsidR="007E3BC4">
          <w:pgSz w:w="11910" w:h="16840"/>
          <w:pgMar w:top="1040" w:right="708" w:bottom="280" w:left="1700" w:header="720" w:footer="720" w:gutter="0"/>
          <w:cols w:space="720"/>
        </w:sectPr>
      </w:pPr>
    </w:p>
    <w:p w14:paraId="7A1E7F8B" w14:textId="77777777" w:rsidR="007E3BC4" w:rsidRDefault="00000000">
      <w:pPr>
        <w:pStyle w:val="a3"/>
        <w:spacing w:before="75"/>
        <w:ind w:right="140" w:firstLine="0"/>
      </w:pPr>
      <w:r>
        <w:lastRenderedPageBreak/>
        <w:t>(договорам), источником финансового обеспечения которых являются средства, предусмотренные пунктом 1 статьи 242.26 Бюджетного кодекса Российской Федерации, а также судебных актов о возмещении вреда, причиненного жизни и здоровью, направляется судом по просьбе взыскателя или самим взыскателем вместе с документами, указанными в пункте 2 статьи 242.1 Бюджетного кодекса Российской Федерации, в орган, осуществляющий открытие и ведение лицевых счетов, по месту открытия в соответствии с Бюджетным кодексом Российской Федерации участнику казначейского сопровождения - должнику лицевого счета (далее в настоящей статье - лицевой счет должника).</w:t>
      </w:r>
    </w:p>
    <w:p w14:paraId="7F0FEFFA" w14:textId="77777777" w:rsidR="007E3BC4" w:rsidRDefault="00000000">
      <w:pPr>
        <w:pStyle w:val="a4"/>
        <w:numPr>
          <w:ilvl w:val="1"/>
          <w:numId w:val="3"/>
        </w:numPr>
        <w:tabs>
          <w:tab w:val="left" w:pos="1184"/>
        </w:tabs>
        <w:ind w:right="138" w:firstLine="707"/>
        <w:jc w:val="both"/>
        <w:rPr>
          <w:sz w:val="24"/>
        </w:rPr>
      </w:pPr>
      <w:r>
        <w:rPr>
          <w:sz w:val="24"/>
        </w:rPr>
        <w:t>Орган, осуществляющий открытие и ведение лицевых счетов, в срок не позднее пяти рабочих дней после получения исполнительного документа в</w:t>
      </w:r>
      <w:r>
        <w:rPr>
          <w:spacing w:val="40"/>
          <w:sz w:val="24"/>
        </w:rPr>
        <w:t xml:space="preserve"> </w:t>
      </w:r>
      <w:r>
        <w:rPr>
          <w:sz w:val="24"/>
        </w:rPr>
        <w:t>случае, если в нем не указан идентификатор муниципального контракта, договора (соглашения), предусмотренный подпунктом 3 пункта 2 статьи 242.23 Бюджетного кодекса Российской Федерации, направляет взыскателю (должнику) уведомление о необходимости представления информации об указанном идентификаторе и (или) копии</w:t>
      </w:r>
      <w:r>
        <w:rPr>
          <w:spacing w:val="40"/>
          <w:sz w:val="24"/>
        </w:rPr>
        <w:t xml:space="preserve"> </w:t>
      </w:r>
      <w:r>
        <w:rPr>
          <w:sz w:val="24"/>
        </w:rPr>
        <w:t>муниципального контракта, договора (соглашения), контракта (договора), в рамках исполнения которых предъявлен исполнительный документ (далее в настоящей статье соответственно - информация об идентификаторе, копия договора).</w:t>
      </w:r>
    </w:p>
    <w:p w14:paraId="21764D06" w14:textId="77777777" w:rsidR="007E3BC4" w:rsidRDefault="00000000">
      <w:pPr>
        <w:pStyle w:val="a4"/>
        <w:numPr>
          <w:ilvl w:val="0"/>
          <w:numId w:val="3"/>
        </w:numPr>
        <w:tabs>
          <w:tab w:val="left" w:pos="1004"/>
        </w:tabs>
        <w:spacing w:before="1"/>
        <w:ind w:right="142" w:firstLine="707"/>
        <w:jc w:val="both"/>
        <w:rPr>
          <w:sz w:val="24"/>
        </w:rPr>
      </w:pPr>
      <w:r>
        <w:rPr>
          <w:sz w:val="24"/>
        </w:rPr>
        <w:t xml:space="preserve">Орган, осуществляющий открытие и ведение лицевых счетов, в срок не позднее пяти рабочих дней после получения исполнительного документа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за исключением случаев, указанных в абзаце третьем настоящего </w:t>
      </w:r>
      <w:r>
        <w:rPr>
          <w:spacing w:val="-2"/>
          <w:sz w:val="24"/>
        </w:rPr>
        <w:t>пункта.</w:t>
      </w:r>
    </w:p>
    <w:p w14:paraId="527594C1" w14:textId="77777777" w:rsidR="007E3BC4" w:rsidRDefault="00000000">
      <w:pPr>
        <w:pStyle w:val="a3"/>
        <w:ind w:right="141"/>
      </w:pPr>
      <w:r>
        <w:t>При наличии оснований, указанных в пункте 3 статьи 242.1 Бюджетного кодекса Российской Федерации, а также в случае, если взыскателем (должником) в течение десяти рабочих дней после направления ему уведомления, предусмотренного пунктом 1.1 настоящей статьи, не представлены информация об идентификаторе и (или) копия договора, орган, осуществляющий открытие и ведение лицевых счетов, возвращает исполнительный документ со всеми поступившими приложениями к нему взыскателю без исполнения в течение пяти рабочих дней со дня поступления исполнительного документа либо со дня истечения срока поступления от взыскателя (должника) информации об идентификаторе и (или) копии договора после направления ему указанного уведомления с указанием причины возврата.</w:t>
      </w:r>
    </w:p>
    <w:p w14:paraId="03D88516" w14:textId="77777777" w:rsidR="007E3BC4" w:rsidRDefault="00000000">
      <w:pPr>
        <w:pStyle w:val="a3"/>
        <w:spacing w:before="1"/>
        <w:ind w:right="141"/>
      </w:pPr>
      <w:r>
        <w:t>В случае направления взыскателю уведомления об уточнении реквизитов банковского счета, уведомления о необходимости представления информации об идентификаторе и (или) копии договора уведомление о поступлении исполнительного документа и о дате его приема к исполнению направляется должнику в срок не позднее пяти рабочих дней после получения уточненных реквизитов банковского счета взыскателя, информации об идентификаторе и</w:t>
      </w:r>
      <w:r>
        <w:rPr>
          <w:spacing w:val="40"/>
        </w:rPr>
        <w:t xml:space="preserve"> </w:t>
      </w:r>
      <w:r>
        <w:t>(или) копии договора.</w:t>
      </w:r>
    </w:p>
    <w:p w14:paraId="24764FB8" w14:textId="77777777" w:rsidR="007E3BC4" w:rsidRDefault="00000000">
      <w:pPr>
        <w:pStyle w:val="a4"/>
        <w:numPr>
          <w:ilvl w:val="0"/>
          <w:numId w:val="3"/>
        </w:numPr>
        <w:tabs>
          <w:tab w:val="left" w:pos="1043"/>
        </w:tabs>
        <w:spacing w:before="1"/>
        <w:ind w:right="140" w:firstLine="707"/>
        <w:jc w:val="both"/>
        <w:rPr>
          <w:sz w:val="24"/>
        </w:rPr>
      </w:pPr>
      <w:r>
        <w:rPr>
          <w:sz w:val="24"/>
        </w:rPr>
        <w:t>Должник в течение 10 рабочих дней со дня получения уведомления, указанного в пункте 2 настоящей статьи, представляет в орган, осуществляющий открытие и ведение лицевых счетов, распоряжение на сумму полного либо частичного исполнения исполнительного документа, предусматривающего взыскание по муниципальному контракту (контракту, договору, соглашению), по которому возникло требование.</w:t>
      </w:r>
    </w:p>
    <w:p w14:paraId="69DD1E8E" w14:textId="77777777" w:rsidR="007E3BC4" w:rsidRDefault="00000000">
      <w:pPr>
        <w:pStyle w:val="a4"/>
        <w:numPr>
          <w:ilvl w:val="0"/>
          <w:numId w:val="3"/>
        </w:numPr>
        <w:tabs>
          <w:tab w:val="left" w:pos="1162"/>
        </w:tabs>
        <w:ind w:right="140" w:firstLine="707"/>
        <w:jc w:val="both"/>
        <w:rPr>
          <w:sz w:val="24"/>
        </w:rPr>
      </w:pPr>
      <w:r>
        <w:rPr>
          <w:sz w:val="24"/>
        </w:rPr>
        <w:t>При нарушении должником сроков исполнения исполнительного документа, установленных настоящей статьей, орган, осуществляющий открытие и</w:t>
      </w:r>
      <w:r>
        <w:rPr>
          <w:spacing w:val="40"/>
          <w:sz w:val="24"/>
        </w:rPr>
        <w:t xml:space="preserve"> </w:t>
      </w:r>
      <w:r>
        <w:rPr>
          <w:sz w:val="24"/>
        </w:rPr>
        <w:t>ведение</w:t>
      </w:r>
      <w:r>
        <w:rPr>
          <w:spacing w:val="40"/>
          <w:sz w:val="24"/>
        </w:rPr>
        <w:t xml:space="preserve"> </w:t>
      </w:r>
      <w:r>
        <w:rPr>
          <w:sz w:val="24"/>
        </w:rPr>
        <w:t>лицевых</w:t>
      </w:r>
      <w:r>
        <w:rPr>
          <w:spacing w:val="40"/>
          <w:sz w:val="24"/>
        </w:rPr>
        <w:t xml:space="preserve"> </w:t>
      </w:r>
      <w:r>
        <w:rPr>
          <w:sz w:val="24"/>
        </w:rPr>
        <w:t>счетов,</w:t>
      </w:r>
      <w:r>
        <w:rPr>
          <w:spacing w:val="40"/>
          <w:sz w:val="24"/>
        </w:rPr>
        <w:t xml:space="preserve"> </w:t>
      </w:r>
      <w:r>
        <w:rPr>
          <w:sz w:val="24"/>
        </w:rPr>
        <w:t>приостанавливает</w:t>
      </w:r>
      <w:r>
        <w:rPr>
          <w:spacing w:val="40"/>
          <w:sz w:val="24"/>
        </w:rPr>
        <w:t xml:space="preserve"> </w:t>
      </w:r>
      <w:r>
        <w:rPr>
          <w:sz w:val="24"/>
        </w:rPr>
        <w:t>до</w:t>
      </w:r>
      <w:r>
        <w:rPr>
          <w:spacing w:val="40"/>
          <w:sz w:val="24"/>
        </w:rPr>
        <w:t xml:space="preserve"> </w:t>
      </w:r>
      <w:r>
        <w:rPr>
          <w:sz w:val="24"/>
        </w:rPr>
        <w:t>момента</w:t>
      </w:r>
      <w:r>
        <w:rPr>
          <w:spacing w:val="40"/>
          <w:sz w:val="24"/>
        </w:rPr>
        <w:t xml:space="preserve"> </w:t>
      </w:r>
      <w:r>
        <w:rPr>
          <w:sz w:val="24"/>
        </w:rPr>
        <w:t>устранения</w:t>
      </w:r>
      <w:r>
        <w:rPr>
          <w:spacing w:val="40"/>
          <w:sz w:val="24"/>
        </w:rPr>
        <w:t xml:space="preserve"> </w:t>
      </w:r>
      <w:r>
        <w:rPr>
          <w:sz w:val="24"/>
        </w:rPr>
        <w:t>данного</w:t>
      </w:r>
    </w:p>
    <w:p w14:paraId="62EA302F" w14:textId="77777777" w:rsidR="007E3BC4" w:rsidRDefault="007E3BC4">
      <w:pPr>
        <w:pStyle w:val="a4"/>
        <w:rPr>
          <w:sz w:val="24"/>
        </w:rPr>
        <w:sectPr w:rsidR="007E3BC4">
          <w:pgSz w:w="11910" w:h="16840"/>
          <w:pgMar w:top="1040" w:right="708" w:bottom="280" w:left="1700" w:header="720" w:footer="720" w:gutter="0"/>
          <w:cols w:space="720"/>
        </w:sectPr>
      </w:pPr>
    </w:p>
    <w:p w14:paraId="4D476BEA" w14:textId="77777777" w:rsidR="007E3BC4" w:rsidRDefault="00000000">
      <w:pPr>
        <w:pStyle w:val="a3"/>
        <w:spacing w:before="75"/>
        <w:ind w:right="141" w:firstLine="0"/>
      </w:pPr>
      <w:r>
        <w:lastRenderedPageBreak/>
        <w:t>нарушения осуществление операций по расходованию средств на соответствующем разделе лицевого счета должника, связанных с исполнением муниципального контракта (контракта, договора, соглашения), по которому возникло требование (за исключением операций по перечислению денежных средств для расчетов по оплате труда, перечислению удержанных налогов и уплате начисленных страховых взносов</w:t>
      </w:r>
      <w:r>
        <w:rPr>
          <w:spacing w:val="-1"/>
        </w:rPr>
        <w:t xml:space="preserve"> </w:t>
      </w:r>
      <w:r>
        <w:t>на обязательное социальное страхование в связи с указанными расчетами, операций по исполнению исполнительных документов, в том числе по искам о возмещении вреда, причиненного жизни и здоровью), с уведомлением должника.</w:t>
      </w:r>
    </w:p>
    <w:p w14:paraId="4803DEFA" w14:textId="77777777" w:rsidR="007E3BC4" w:rsidRDefault="00000000">
      <w:pPr>
        <w:pStyle w:val="a4"/>
        <w:numPr>
          <w:ilvl w:val="0"/>
          <w:numId w:val="3"/>
        </w:numPr>
        <w:tabs>
          <w:tab w:val="left" w:pos="1127"/>
        </w:tabs>
        <w:ind w:right="141" w:firstLine="707"/>
        <w:jc w:val="both"/>
        <w:rPr>
          <w:sz w:val="24"/>
        </w:rPr>
      </w:pPr>
      <w:r>
        <w:rPr>
          <w:sz w:val="24"/>
        </w:rPr>
        <w:t>Операции по расходованию средств не приостанавливаются при предъявлении должником в орган, осуществляющий открытие и ведение лицевых счетов, одного из следующих документов:</w:t>
      </w:r>
    </w:p>
    <w:p w14:paraId="578DF708" w14:textId="77777777" w:rsidR="007E3BC4" w:rsidRDefault="00000000">
      <w:pPr>
        <w:pStyle w:val="a4"/>
        <w:numPr>
          <w:ilvl w:val="0"/>
          <w:numId w:val="2"/>
        </w:numPr>
        <w:tabs>
          <w:tab w:val="left" w:pos="990"/>
        </w:tabs>
        <w:ind w:hanging="280"/>
        <w:jc w:val="both"/>
        <w:rPr>
          <w:sz w:val="24"/>
        </w:rPr>
      </w:pPr>
      <w:r>
        <w:rPr>
          <w:sz w:val="24"/>
        </w:rPr>
        <w:t>документа,</w:t>
      </w:r>
      <w:r>
        <w:rPr>
          <w:spacing w:val="-11"/>
          <w:sz w:val="24"/>
        </w:rPr>
        <w:t xml:space="preserve"> </w:t>
      </w:r>
      <w:r>
        <w:rPr>
          <w:sz w:val="24"/>
        </w:rPr>
        <w:t>подтверждающего</w:t>
      </w:r>
      <w:r>
        <w:rPr>
          <w:spacing w:val="-10"/>
          <w:sz w:val="24"/>
        </w:rPr>
        <w:t xml:space="preserve"> </w:t>
      </w:r>
      <w:r>
        <w:rPr>
          <w:sz w:val="24"/>
        </w:rPr>
        <w:t>исполнение</w:t>
      </w:r>
      <w:r>
        <w:rPr>
          <w:spacing w:val="-10"/>
          <w:sz w:val="24"/>
        </w:rPr>
        <w:t xml:space="preserve"> </w:t>
      </w:r>
      <w:r>
        <w:rPr>
          <w:sz w:val="24"/>
        </w:rPr>
        <w:t>исполнительного</w:t>
      </w:r>
      <w:r>
        <w:rPr>
          <w:spacing w:val="-11"/>
          <w:sz w:val="24"/>
        </w:rPr>
        <w:t xml:space="preserve"> </w:t>
      </w:r>
      <w:r>
        <w:rPr>
          <w:spacing w:val="-2"/>
          <w:sz w:val="24"/>
        </w:rPr>
        <w:t>документа;</w:t>
      </w:r>
    </w:p>
    <w:p w14:paraId="7C4AE26B" w14:textId="77777777" w:rsidR="007E3BC4" w:rsidRDefault="00000000">
      <w:pPr>
        <w:pStyle w:val="a4"/>
        <w:numPr>
          <w:ilvl w:val="0"/>
          <w:numId w:val="2"/>
        </w:numPr>
        <w:tabs>
          <w:tab w:val="left" w:pos="990"/>
        </w:tabs>
        <w:ind w:hanging="280"/>
        <w:jc w:val="both"/>
        <w:rPr>
          <w:sz w:val="24"/>
        </w:rPr>
      </w:pPr>
      <w:r>
        <w:rPr>
          <w:sz w:val="24"/>
        </w:rPr>
        <w:t>документа</w:t>
      </w:r>
      <w:r>
        <w:rPr>
          <w:spacing w:val="-6"/>
          <w:sz w:val="24"/>
        </w:rPr>
        <w:t xml:space="preserve"> </w:t>
      </w:r>
      <w:r>
        <w:rPr>
          <w:sz w:val="24"/>
        </w:rPr>
        <w:t>об</w:t>
      </w:r>
      <w:r>
        <w:rPr>
          <w:spacing w:val="-3"/>
          <w:sz w:val="24"/>
        </w:rPr>
        <w:t xml:space="preserve"> </w:t>
      </w:r>
      <w:r>
        <w:rPr>
          <w:sz w:val="24"/>
        </w:rPr>
        <w:t>отсрочке</w:t>
      </w:r>
      <w:r>
        <w:rPr>
          <w:spacing w:val="-4"/>
          <w:sz w:val="24"/>
        </w:rPr>
        <w:t xml:space="preserve"> </w:t>
      </w:r>
      <w:r>
        <w:rPr>
          <w:sz w:val="24"/>
        </w:rPr>
        <w:t>или</w:t>
      </w:r>
      <w:r>
        <w:rPr>
          <w:spacing w:val="-4"/>
          <w:sz w:val="24"/>
        </w:rPr>
        <w:t xml:space="preserve"> </w:t>
      </w:r>
      <w:r>
        <w:rPr>
          <w:sz w:val="24"/>
        </w:rPr>
        <w:t>о</w:t>
      </w:r>
      <w:r>
        <w:rPr>
          <w:spacing w:val="-3"/>
          <w:sz w:val="24"/>
        </w:rPr>
        <w:t xml:space="preserve"> </w:t>
      </w:r>
      <w:r>
        <w:rPr>
          <w:sz w:val="24"/>
        </w:rPr>
        <w:t>рассрочке</w:t>
      </w:r>
      <w:r>
        <w:rPr>
          <w:spacing w:val="-4"/>
          <w:sz w:val="24"/>
        </w:rPr>
        <w:t xml:space="preserve"> </w:t>
      </w:r>
      <w:r>
        <w:rPr>
          <w:sz w:val="24"/>
        </w:rPr>
        <w:t>исполнения</w:t>
      </w:r>
      <w:r>
        <w:rPr>
          <w:spacing w:val="-3"/>
          <w:sz w:val="24"/>
        </w:rPr>
        <w:t xml:space="preserve"> </w:t>
      </w:r>
      <w:r>
        <w:rPr>
          <w:sz w:val="24"/>
        </w:rPr>
        <w:t>судебных</w:t>
      </w:r>
      <w:r>
        <w:rPr>
          <w:spacing w:val="-3"/>
          <w:sz w:val="24"/>
        </w:rPr>
        <w:t xml:space="preserve"> </w:t>
      </w:r>
      <w:r>
        <w:rPr>
          <w:spacing w:val="-2"/>
          <w:sz w:val="24"/>
        </w:rPr>
        <w:t>актов;</w:t>
      </w:r>
    </w:p>
    <w:p w14:paraId="5FDD0E04" w14:textId="77777777" w:rsidR="007E3BC4" w:rsidRDefault="00000000">
      <w:pPr>
        <w:pStyle w:val="a4"/>
        <w:numPr>
          <w:ilvl w:val="0"/>
          <w:numId w:val="2"/>
        </w:numPr>
        <w:tabs>
          <w:tab w:val="left" w:pos="1194"/>
        </w:tabs>
        <w:spacing w:before="1"/>
        <w:ind w:left="2" w:right="144" w:firstLine="707"/>
        <w:jc w:val="both"/>
        <w:rPr>
          <w:sz w:val="24"/>
        </w:rPr>
      </w:pPr>
      <w:r>
        <w:rPr>
          <w:sz w:val="24"/>
        </w:rPr>
        <w:t>документа, отменяющего или приостанавливающего исполнение судебного акта, на основании которого выдан исполнительный документ.</w:t>
      </w:r>
    </w:p>
    <w:p w14:paraId="3E6FA611" w14:textId="77777777" w:rsidR="007E3BC4" w:rsidRDefault="00000000">
      <w:pPr>
        <w:pStyle w:val="a4"/>
        <w:numPr>
          <w:ilvl w:val="0"/>
          <w:numId w:val="3"/>
        </w:numPr>
        <w:tabs>
          <w:tab w:val="left" w:pos="1004"/>
        </w:tabs>
        <w:ind w:right="140" w:firstLine="707"/>
        <w:jc w:val="both"/>
        <w:rPr>
          <w:sz w:val="24"/>
        </w:rPr>
      </w:pPr>
      <w:r>
        <w:rPr>
          <w:sz w:val="24"/>
        </w:rPr>
        <w:t>В случае невозможности осуществления взыскания денежных средств с должника в связи с отсутствием на соответствующем разделе лицевого счета должника, связанном с исполнением муниципального контракта, договора (соглашения), контракта (договора), в рамках исполнения которых предъявлен исполнительный документ, денежных средств в течение трех месяцев со дня поступления</w:t>
      </w:r>
      <w:r>
        <w:rPr>
          <w:spacing w:val="-2"/>
          <w:sz w:val="24"/>
        </w:rPr>
        <w:t xml:space="preserve"> </w:t>
      </w:r>
      <w:r>
        <w:rPr>
          <w:sz w:val="24"/>
        </w:rPr>
        <w:t>исполнительного</w:t>
      </w:r>
      <w:r>
        <w:rPr>
          <w:spacing w:val="-3"/>
          <w:sz w:val="24"/>
        </w:rPr>
        <w:t xml:space="preserve"> </w:t>
      </w:r>
      <w:r>
        <w:rPr>
          <w:sz w:val="24"/>
        </w:rPr>
        <w:t>документа,</w:t>
      </w:r>
      <w:r>
        <w:rPr>
          <w:spacing w:val="-6"/>
          <w:sz w:val="24"/>
        </w:rPr>
        <w:t xml:space="preserve"> </w:t>
      </w:r>
      <w:r>
        <w:rPr>
          <w:sz w:val="24"/>
        </w:rPr>
        <w:t>указанного</w:t>
      </w:r>
      <w:r>
        <w:rPr>
          <w:spacing w:val="-3"/>
          <w:sz w:val="24"/>
        </w:rPr>
        <w:t xml:space="preserve"> </w:t>
      </w:r>
      <w:r>
        <w:rPr>
          <w:sz w:val="24"/>
        </w:rPr>
        <w:t>в</w:t>
      </w:r>
      <w:r>
        <w:rPr>
          <w:spacing w:val="-2"/>
          <w:sz w:val="24"/>
        </w:rPr>
        <w:t xml:space="preserve"> </w:t>
      </w:r>
      <w:r>
        <w:rPr>
          <w:sz w:val="24"/>
        </w:rPr>
        <w:t>пункте</w:t>
      </w:r>
      <w:r>
        <w:rPr>
          <w:spacing w:val="-3"/>
          <w:sz w:val="24"/>
        </w:rPr>
        <w:t xml:space="preserve"> </w:t>
      </w:r>
      <w:r>
        <w:rPr>
          <w:sz w:val="24"/>
        </w:rPr>
        <w:t>1</w:t>
      </w:r>
      <w:r>
        <w:rPr>
          <w:spacing w:val="-3"/>
          <w:sz w:val="24"/>
        </w:rPr>
        <w:t xml:space="preserve"> </w:t>
      </w:r>
      <w:r>
        <w:rPr>
          <w:sz w:val="24"/>
        </w:rPr>
        <w:t>настоящей</w:t>
      </w:r>
      <w:r>
        <w:rPr>
          <w:spacing w:val="-4"/>
          <w:sz w:val="24"/>
        </w:rPr>
        <w:t xml:space="preserve"> </w:t>
      </w:r>
      <w:r>
        <w:rPr>
          <w:sz w:val="24"/>
        </w:rPr>
        <w:t>статьи, в орган, осуществляющий открытие и ведение лицевых счетов, данный орган информирует об этом взыскателя в течение 10 дней со дня истечения указанного трехмесячного срока.</w:t>
      </w:r>
    </w:p>
    <w:p w14:paraId="5C42A241" w14:textId="77777777" w:rsidR="007E3BC4" w:rsidRDefault="00000000">
      <w:pPr>
        <w:pStyle w:val="a3"/>
        <w:ind w:right="140"/>
      </w:pPr>
      <w:r>
        <w:t>В случаях невозможности вручения должнику уведомления о поступлении исполнительного документа и (или) непредставления должником распоряжения, предусмотренного пунктом 3 настоящей статьи, в течение трех месяцев со дня поступления исполнительного документа в орган Федерального казначейства при отсутствии документов, указанных в пункте 5 настоящей статьи, орган Федерального казначейства не позднее следующего рабочего дня после истечения указанного срока формирует распоряжение на сумму полного либо частичного исполнения исполнительного документа, если средств на соответствующем разделе лицевого счета должника недостаточно для полного исполнения исполнительного документа.</w:t>
      </w:r>
    </w:p>
    <w:p w14:paraId="03578DC7" w14:textId="77777777" w:rsidR="007E3BC4" w:rsidRDefault="00000000">
      <w:pPr>
        <w:pStyle w:val="a3"/>
        <w:spacing w:before="1"/>
        <w:ind w:right="139"/>
      </w:pPr>
      <w:r>
        <w:t>Финансовый орган муниципального образования, осуществляющий открытие и ведение лицевых счетов, вправе в порядке и сроки, которые предусмотрены абзацем вторым настоящего пункта,</w:t>
      </w:r>
      <w:r>
        <w:rPr>
          <w:spacing w:val="-1"/>
        </w:rPr>
        <w:t xml:space="preserve"> </w:t>
      </w:r>
      <w:r>
        <w:t>сформировать распоряжение на сумму полного либо частичного исполнения исполнительного документа в случае, если соответствующее право предоставлено ему муниципальным правовым актом представительного органа муниципального образования, регулирующим бюджетные правоотношения.</w:t>
      </w:r>
    </w:p>
    <w:p w14:paraId="50E6CFED" w14:textId="77777777" w:rsidR="007E3BC4" w:rsidRDefault="00000000">
      <w:pPr>
        <w:pStyle w:val="a4"/>
        <w:numPr>
          <w:ilvl w:val="0"/>
          <w:numId w:val="3"/>
        </w:numPr>
        <w:tabs>
          <w:tab w:val="left" w:pos="978"/>
        </w:tabs>
        <w:spacing w:before="1"/>
        <w:ind w:right="141" w:firstLine="707"/>
        <w:jc w:val="both"/>
        <w:rPr>
          <w:sz w:val="24"/>
        </w:rPr>
      </w:pPr>
      <w:r>
        <w:rPr>
          <w:sz w:val="24"/>
        </w:rPr>
        <w:t>В</w:t>
      </w:r>
      <w:r>
        <w:rPr>
          <w:spacing w:val="-2"/>
          <w:sz w:val="24"/>
        </w:rPr>
        <w:t xml:space="preserve"> </w:t>
      </w:r>
      <w:r>
        <w:rPr>
          <w:sz w:val="24"/>
        </w:rPr>
        <w:t>случае</w:t>
      </w:r>
      <w:r>
        <w:rPr>
          <w:spacing w:val="-1"/>
          <w:sz w:val="24"/>
        </w:rPr>
        <w:t xml:space="preserve"> </w:t>
      </w:r>
      <w:r>
        <w:rPr>
          <w:sz w:val="24"/>
        </w:rPr>
        <w:t>направления</w:t>
      </w:r>
      <w:r>
        <w:rPr>
          <w:spacing w:val="-3"/>
          <w:sz w:val="24"/>
        </w:rPr>
        <w:t xml:space="preserve"> </w:t>
      </w:r>
      <w:r>
        <w:rPr>
          <w:sz w:val="24"/>
        </w:rPr>
        <w:t>взыскателю</w:t>
      </w:r>
      <w:r>
        <w:rPr>
          <w:spacing w:val="-3"/>
          <w:sz w:val="24"/>
        </w:rPr>
        <w:t xml:space="preserve"> </w:t>
      </w:r>
      <w:r>
        <w:rPr>
          <w:sz w:val="24"/>
        </w:rPr>
        <w:t>уведомления</w:t>
      </w:r>
      <w:r>
        <w:rPr>
          <w:spacing w:val="-3"/>
          <w:sz w:val="24"/>
        </w:rPr>
        <w:t xml:space="preserve"> </w:t>
      </w:r>
      <w:r>
        <w:rPr>
          <w:sz w:val="24"/>
        </w:rPr>
        <w:t>об</w:t>
      </w:r>
      <w:r>
        <w:rPr>
          <w:spacing w:val="-3"/>
          <w:sz w:val="24"/>
        </w:rPr>
        <w:t xml:space="preserve"> </w:t>
      </w:r>
      <w:r>
        <w:rPr>
          <w:sz w:val="24"/>
        </w:rPr>
        <w:t>уточнении</w:t>
      </w:r>
      <w:r>
        <w:rPr>
          <w:spacing w:val="-2"/>
          <w:sz w:val="24"/>
        </w:rPr>
        <w:t xml:space="preserve"> </w:t>
      </w:r>
      <w:r>
        <w:rPr>
          <w:sz w:val="24"/>
        </w:rPr>
        <w:t>реквизитов банковского счета взыскателя, уведомления о необходимости представления информации об идентификаторе и (или) копии договора трехмесячный срок исчисляется со дня получения уточненных реквизитов банковского счета взыскателя, информации об идентификаторе и (или) копии договора.</w:t>
      </w:r>
    </w:p>
    <w:p w14:paraId="41C39F9F" w14:textId="77777777" w:rsidR="007E3BC4" w:rsidRDefault="00000000">
      <w:pPr>
        <w:pStyle w:val="a4"/>
        <w:numPr>
          <w:ilvl w:val="0"/>
          <w:numId w:val="3"/>
        </w:numPr>
        <w:tabs>
          <w:tab w:val="left" w:pos="990"/>
        </w:tabs>
        <w:ind w:right="141" w:firstLine="707"/>
        <w:jc w:val="both"/>
        <w:rPr>
          <w:sz w:val="24"/>
        </w:rPr>
      </w:pPr>
      <w:r>
        <w:rPr>
          <w:sz w:val="24"/>
        </w:rPr>
        <w:t>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данный орган возвращает взыскателю либо в суд полностью</w:t>
      </w:r>
      <w:r>
        <w:rPr>
          <w:spacing w:val="38"/>
          <w:sz w:val="24"/>
        </w:rPr>
        <w:t xml:space="preserve"> </w:t>
      </w:r>
      <w:r>
        <w:rPr>
          <w:sz w:val="24"/>
        </w:rPr>
        <w:t>или</w:t>
      </w:r>
      <w:r>
        <w:rPr>
          <w:spacing w:val="37"/>
          <w:sz w:val="24"/>
        </w:rPr>
        <w:t xml:space="preserve"> </w:t>
      </w:r>
      <w:r>
        <w:rPr>
          <w:sz w:val="24"/>
        </w:rPr>
        <w:t>частично</w:t>
      </w:r>
      <w:r>
        <w:rPr>
          <w:spacing w:val="38"/>
          <w:sz w:val="24"/>
        </w:rPr>
        <w:t xml:space="preserve"> </w:t>
      </w:r>
      <w:r>
        <w:rPr>
          <w:sz w:val="24"/>
        </w:rPr>
        <w:t>неисполненный</w:t>
      </w:r>
      <w:r>
        <w:rPr>
          <w:spacing w:val="36"/>
          <w:sz w:val="24"/>
        </w:rPr>
        <w:t xml:space="preserve"> </w:t>
      </w:r>
      <w:r>
        <w:rPr>
          <w:sz w:val="24"/>
        </w:rPr>
        <w:t>исполнительный</w:t>
      </w:r>
      <w:r>
        <w:rPr>
          <w:spacing w:val="38"/>
          <w:sz w:val="24"/>
        </w:rPr>
        <w:t xml:space="preserve"> </w:t>
      </w:r>
      <w:r>
        <w:rPr>
          <w:sz w:val="24"/>
        </w:rPr>
        <w:t>документ</w:t>
      </w:r>
      <w:r>
        <w:rPr>
          <w:spacing w:val="37"/>
          <w:sz w:val="24"/>
        </w:rPr>
        <w:t xml:space="preserve"> </w:t>
      </w:r>
      <w:r>
        <w:rPr>
          <w:sz w:val="24"/>
        </w:rPr>
        <w:t>с</w:t>
      </w:r>
      <w:r>
        <w:rPr>
          <w:spacing w:val="37"/>
          <w:sz w:val="24"/>
        </w:rPr>
        <w:t xml:space="preserve"> </w:t>
      </w:r>
      <w:r>
        <w:rPr>
          <w:sz w:val="24"/>
        </w:rPr>
        <w:t>указанием</w:t>
      </w:r>
    </w:p>
    <w:p w14:paraId="08CF7F84" w14:textId="77777777" w:rsidR="007E3BC4" w:rsidRDefault="007E3BC4">
      <w:pPr>
        <w:pStyle w:val="a4"/>
        <w:rPr>
          <w:sz w:val="24"/>
        </w:rPr>
        <w:sectPr w:rsidR="007E3BC4">
          <w:pgSz w:w="11910" w:h="16840"/>
          <w:pgMar w:top="1040" w:right="708" w:bottom="280" w:left="1700" w:header="720" w:footer="720" w:gutter="0"/>
          <w:cols w:space="720"/>
        </w:sectPr>
      </w:pPr>
    </w:p>
    <w:p w14:paraId="1B5B9BE2" w14:textId="77777777" w:rsidR="007E3BC4" w:rsidRDefault="00000000">
      <w:pPr>
        <w:pStyle w:val="a3"/>
        <w:spacing w:before="75"/>
        <w:ind w:right="142" w:firstLine="0"/>
      </w:pPr>
      <w:r>
        <w:lastRenderedPageBreak/>
        <w:t xml:space="preserve">причины его неисполнения и времени нахождения указанного документа в данном </w:t>
      </w:r>
      <w:r>
        <w:rPr>
          <w:spacing w:val="-2"/>
        </w:rPr>
        <w:t>органе.</w:t>
      </w:r>
    </w:p>
    <w:p w14:paraId="2477F808" w14:textId="77777777" w:rsidR="007E3BC4" w:rsidRDefault="00000000">
      <w:pPr>
        <w:pStyle w:val="a3"/>
        <w:ind w:right="138"/>
      </w:pPr>
      <w:r>
        <w:t>В случае частичного исполнения должником исполнительного документа орган, осуществляющий открытие и ведение лицевых счетов, возвращает указанный</w:t>
      </w:r>
      <w:r>
        <w:rPr>
          <w:spacing w:val="-3"/>
        </w:rPr>
        <w:t xml:space="preserve"> </w:t>
      </w:r>
      <w:r>
        <w:t>документ</w:t>
      </w:r>
      <w:r>
        <w:rPr>
          <w:spacing w:val="-3"/>
        </w:rPr>
        <w:t xml:space="preserve"> </w:t>
      </w:r>
      <w:r>
        <w:t>взыскателю</w:t>
      </w:r>
      <w:r>
        <w:rPr>
          <w:spacing w:val="-3"/>
        </w:rPr>
        <w:t xml:space="preserve"> </w:t>
      </w:r>
      <w:r>
        <w:t>либо в</w:t>
      </w:r>
      <w:r>
        <w:rPr>
          <w:spacing w:val="-4"/>
        </w:rPr>
        <w:t xml:space="preserve"> </w:t>
      </w:r>
      <w:r>
        <w:t>суд</w:t>
      </w:r>
      <w:r>
        <w:rPr>
          <w:spacing w:val="-2"/>
        </w:rPr>
        <w:t xml:space="preserve"> </w:t>
      </w:r>
      <w:r>
        <w:t>с</w:t>
      </w:r>
      <w:r>
        <w:rPr>
          <w:spacing w:val="-1"/>
        </w:rPr>
        <w:t xml:space="preserve"> </w:t>
      </w:r>
      <w:r>
        <w:t>отметкой</w:t>
      </w:r>
      <w:r>
        <w:rPr>
          <w:spacing w:val="-3"/>
        </w:rPr>
        <w:t xml:space="preserve"> </w:t>
      </w:r>
      <w:r>
        <w:t>о</w:t>
      </w:r>
      <w:r>
        <w:rPr>
          <w:spacing w:val="-2"/>
        </w:rPr>
        <w:t xml:space="preserve"> </w:t>
      </w:r>
      <w:r>
        <w:t>произведенных</w:t>
      </w:r>
      <w:r>
        <w:rPr>
          <w:spacing w:val="-1"/>
        </w:rPr>
        <w:t xml:space="preserve"> </w:t>
      </w:r>
      <w:r>
        <w:t>выплатах (произведенной выплате).</w:t>
      </w:r>
    </w:p>
    <w:p w14:paraId="297316F6" w14:textId="77777777" w:rsidR="007E3BC4" w:rsidRDefault="00000000">
      <w:pPr>
        <w:pStyle w:val="a4"/>
        <w:numPr>
          <w:ilvl w:val="0"/>
          <w:numId w:val="3"/>
        </w:numPr>
        <w:tabs>
          <w:tab w:val="left" w:pos="990"/>
        </w:tabs>
        <w:ind w:right="140" w:firstLine="707"/>
        <w:jc w:val="both"/>
        <w:rPr>
          <w:sz w:val="24"/>
        </w:rPr>
      </w:pPr>
      <w:r>
        <w:rPr>
          <w:sz w:val="24"/>
        </w:rPr>
        <w:t>При поступлении в орган, осуществляющий открытие и ведение лицевых счетов, от взыскателя либо суда заявления (судебного акта) об отзыве исполнительного документа в период приостановления операций по расходованию средств на соответствующем разделе лицевого счета должника данный орган уведомляет должника об отмене приостановления операций по соответствующему разделу лицевого счета должника, а исполнительный</w:t>
      </w:r>
      <w:r>
        <w:rPr>
          <w:spacing w:val="80"/>
          <w:sz w:val="24"/>
        </w:rPr>
        <w:t xml:space="preserve"> </w:t>
      </w:r>
      <w:r>
        <w:rPr>
          <w:sz w:val="24"/>
        </w:rPr>
        <w:t>документ возвращает взыскателю либо в суд.</w:t>
      </w:r>
    </w:p>
    <w:p w14:paraId="3F449CDB" w14:textId="77777777" w:rsidR="007E3BC4" w:rsidRDefault="00000000">
      <w:pPr>
        <w:pStyle w:val="a4"/>
        <w:numPr>
          <w:ilvl w:val="0"/>
          <w:numId w:val="3"/>
        </w:numPr>
        <w:tabs>
          <w:tab w:val="left" w:pos="1246"/>
        </w:tabs>
        <w:ind w:right="140" w:firstLine="707"/>
        <w:jc w:val="both"/>
        <w:rPr>
          <w:sz w:val="24"/>
        </w:rPr>
      </w:pPr>
      <w:r>
        <w:rPr>
          <w:sz w:val="24"/>
        </w:rPr>
        <w:t>В случае отзыва исполнительного документа взыскатель вправе направить исполнительный документ на исполнение в соответствии с законодательством Российской Федерации об исполнительном производстве.</w:t>
      </w:r>
    </w:p>
    <w:p w14:paraId="46424DF5" w14:textId="77777777" w:rsidR="007E3BC4" w:rsidRDefault="00000000">
      <w:pPr>
        <w:pStyle w:val="a4"/>
        <w:numPr>
          <w:ilvl w:val="0"/>
          <w:numId w:val="3"/>
        </w:numPr>
        <w:tabs>
          <w:tab w:val="left" w:pos="1162"/>
        </w:tabs>
        <w:spacing w:before="1"/>
        <w:ind w:right="142" w:firstLine="707"/>
        <w:jc w:val="both"/>
        <w:rPr>
          <w:sz w:val="24"/>
        </w:rPr>
      </w:pPr>
      <w:r>
        <w:rPr>
          <w:sz w:val="24"/>
        </w:rPr>
        <w:t>При исполнении исполнительного документа в полном объеме орган, осуществляющий открытие и ведение лицевых счетов, направляет исполнительный документ с отметкой о произведенных выплатах (произведенной выплате) по исполнительному документу в суд, выдавший указанный исполнительный документ.</w:t>
      </w:r>
    </w:p>
    <w:p w14:paraId="78B58605" w14:textId="77777777" w:rsidR="007E3BC4" w:rsidRDefault="00000000">
      <w:pPr>
        <w:pStyle w:val="a4"/>
        <w:numPr>
          <w:ilvl w:val="0"/>
          <w:numId w:val="3"/>
        </w:numPr>
        <w:tabs>
          <w:tab w:val="left" w:pos="1177"/>
        </w:tabs>
        <w:ind w:right="142" w:firstLine="707"/>
        <w:jc w:val="both"/>
        <w:rPr>
          <w:sz w:val="24"/>
        </w:rPr>
      </w:pPr>
      <w:r>
        <w:rPr>
          <w:sz w:val="24"/>
        </w:rPr>
        <w:t>Орган, осуществляющий открытие и ведение лицевых счетов, ведет учет и осуществляет хранение исполнительных документов и иных документов, связанных с их исполнением, в установленном им порядке.</w:t>
      </w:r>
    </w:p>
    <w:p w14:paraId="66E35BBC" w14:textId="77777777" w:rsidR="007E3BC4" w:rsidRDefault="00000000">
      <w:pPr>
        <w:pStyle w:val="a4"/>
        <w:numPr>
          <w:ilvl w:val="0"/>
          <w:numId w:val="3"/>
        </w:numPr>
        <w:tabs>
          <w:tab w:val="left" w:pos="1350"/>
        </w:tabs>
        <w:ind w:right="141" w:firstLine="707"/>
        <w:jc w:val="both"/>
        <w:rPr>
          <w:sz w:val="24"/>
        </w:rPr>
      </w:pPr>
      <w:r>
        <w:rPr>
          <w:sz w:val="24"/>
        </w:rPr>
        <w:t>Обращение взыскания на средства участника казначейского сопровождения, находящиеся на лицевом счете должника, службой судебных приставов не производится.».</w:t>
      </w:r>
    </w:p>
    <w:p w14:paraId="3B43271F" w14:textId="2915AF44" w:rsidR="007E3BC4" w:rsidRDefault="00000000">
      <w:pPr>
        <w:pStyle w:val="a4"/>
        <w:numPr>
          <w:ilvl w:val="0"/>
          <w:numId w:val="1"/>
        </w:numPr>
        <w:tabs>
          <w:tab w:val="left" w:pos="1144"/>
        </w:tabs>
        <w:spacing w:before="1"/>
        <w:ind w:right="134" w:firstLine="707"/>
        <w:jc w:val="both"/>
        <w:rPr>
          <w:sz w:val="24"/>
        </w:rPr>
      </w:pPr>
      <w:r>
        <w:rPr>
          <w:sz w:val="24"/>
        </w:rPr>
        <w:t xml:space="preserve">Настоящее решение вступает в силу со дня его подписания и подлежит размещению на официальном сайте </w:t>
      </w:r>
      <w:proofErr w:type="spellStart"/>
      <w:r w:rsidR="00DF63D5">
        <w:rPr>
          <w:sz w:val="24"/>
        </w:rPr>
        <w:t>Богатыревского</w:t>
      </w:r>
      <w:proofErr w:type="spellEnd"/>
      <w:r>
        <w:rPr>
          <w:sz w:val="24"/>
        </w:rPr>
        <w:t xml:space="preserve"> сельсовета</w:t>
      </w:r>
      <w:r>
        <w:rPr>
          <w:spacing w:val="40"/>
          <w:sz w:val="24"/>
        </w:rPr>
        <w:t xml:space="preserve"> </w:t>
      </w:r>
      <w:r>
        <w:rPr>
          <w:sz w:val="24"/>
        </w:rPr>
        <w:t>Горшеченского района в сети «Интернет».</w:t>
      </w:r>
    </w:p>
    <w:p w14:paraId="1A40925A" w14:textId="498291A0" w:rsidR="007E3BC4" w:rsidRDefault="00000000">
      <w:pPr>
        <w:pStyle w:val="a4"/>
        <w:numPr>
          <w:ilvl w:val="0"/>
          <w:numId w:val="1"/>
        </w:numPr>
        <w:tabs>
          <w:tab w:val="left" w:pos="1077"/>
        </w:tabs>
        <w:ind w:right="141" w:firstLine="707"/>
        <w:jc w:val="both"/>
        <w:rPr>
          <w:sz w:val="24"/>
        </w:rPr>
      </w:pPr>
      <w:r>
        <w:rPr>
          <w:sz w:val="24"/>
        </w:rPr>
        <w:t xml:space="preserve">Абзац 50 пункта 1.4 настоящего </w:t>
      </w:r>
      <w:r w:rsidR="00794223">
        <w:rPr>
          <w:sz w:val="24"/>
        </w:rPr>
        <w:t>решения</w:t>
      </w:r>
      <w:r>
        <w:rPr>
          <w:sz w:val="24"/>
        </w:rPr>
        <w:t xml:space="preserve"> вступает в силу с 01.09.2026 года.</w:t>
      </w:r>
    </w:p>
    <w:p w14:paraId="3A3B421D" w14:textId="77777777" w:rsidR="007E3BC4" w:rsidRDefault="00000000">
      <w:pPr>
        <w:pStyle w:val="a4"/>
        <w:numPr>
          <w:ilvl w:val="0"/>
          <w:numId w:val="1"/>
        </w:numPr>
        <w:tabs>
          <w:tab w:val="left" w:pos="976"/>
        </w:tabs>
        <w:ind w:left="976" w:hanging="266"/>
        <w:jc w:val="both"/>
        <w:rPr>
          <w:sz w:val="24"/>
        </w:rPr>
      </w:pPr>
      <w:r>
        <w:rPr>
          <w:sz w:val="24"/>
        </w:rPr>
        <w:t>Контроль</w:t>
      </w:r>
      <w:r>
        <w:rPr>
          <w:spacing w:val="-6"/>
          <w:sz w:val="24"/>
        </w:rPr>
        <w:t xml:space="preserve"> </w:t>
      </w:r>
      <w:r>
        <w:rPr>
          <w:sz w:val="24"/>
        </w:rPr>
        <w:t>над</w:t>
      </w:r>
      <w:r>
        <w:rPr>
          <w:spacing w:val="-5"/>
          <w:sz w:val="24"/>
        </w:rPr>
        <w:t xml:space="preserve"> </w:t>
      </w:r>
      <w:r>
        <w:rPr>
          <w:sz w:val="24"/>
        </w:rPr>
        <w:t>исполнением</w:t>
      </w:r>
      <w:r>
        <w:rPr>
          <w:spacing w:val="-4"/>
          <w:sz w:val="24"/>
        </w:rPr>
        <w:t xml:space="preserve"> </w:t>
      </w:r>
      <w:r>
        <w:rPr>
          <w:sz w:val="24"/>
        </w:rPr>
        <w:t>настоящего</w:t>
      </w:r>
      <w:r>
        <w:rPr>
          <w:spacing w:val="-6"/>
          <w:sz w:val="24"/>
        </w:rPr>
        <w:t xml:space="preserve"> </w:t>
      </w:r>
      <w:r>
        <w:rPr>
          <w:sz w:val="24"/>
        </w:rPr>
        <w:t>решения оставляю</w:t>
      </w:r>
      <w:r>
        <w:rPr>
          <w:spacing w:val="-4"/>
          <w:sz w:val="24"/>
        </w:rPr>
        <w:t xml:space="preserve"> </w:t>
      </w:r>
      <w:r>
        <w:rPr>
          <w:sz w:val="24"/>
        </w:rPr>
        <w:t>за</w:t>
      </w:r>
      <w:r>
        <w:rPr>
          <w:spacing w:val="-4"/>
          <w:sz w:val="24"/>
        </w:rPr>
        <w:t xml:space="preserve"> </w:t>
      </w:r>
      <w:r>
        <w:rPr>
          <w:spacing w:val="-2"/>
          <w:sz w:val="24"/>
        </w:rPr>
        <w:t>собой.</w:t>
      </w:r>
    </w:p>
    <w:p w14:paraId="0E642DF3" w14:textId="77777777" w:rsidR="007E3BC4" w:rsidRDefault="007E3BC4">
      <w:pPr>
        <w:pStyle w:val="a3"/>
        <w:ind w:left="0" w:firstLine="0"/>
        <w:jc w:val="left"/>
      </w:pPr>
    </w:p>
    <w:p w14:paraId="34438DD5" w14:textId="77777777" w:rsidR="007E3BC4" w:rsidRDefault="007E3BC4">
      <w:pPr>
        <w:pStyle w:val="a3"/>
        <w:spacing w:before="268"/>
        <w:ind w:left="0" w:firstLine="0"/>
        <w:jc w:val="left"/>
      </w:pPr>
    </w:p>
    <w:p w14:paraId="1EA4F3F5" w14:textId="77777777" w:rsidR="007E3BC4" w:rsidRDefault="00000000">
      <w:pPr>
        <w:pStyle w:val="a3"/>
        <w:spacing w:before="1"/>
        <w:ind w:firstLine="0"/>
      </w:pPr>
      <w:r>
        <w:t>Председатель</w:t>
      </w:r>
      <w:r>
        <w:rPr>
          <w:spacing w:val="-7"/>
        </w:rPr>
        <w:t xml:space="preserve"> </w:t>
      </w:r>
      <w:r>
        <w:t>Собрания</w:t>
      </w:r>
      <w:r>
        <w:rPr>
          <w:spacing w:val="-6"/>
        </w:rPr>
        <w:t xml:space="preserve"> </w:t>
      </w:r>
      <w:r>
        <w:rPr>
          <w:spacing w:val="-2"/>
        </w:rPr>
        <w:t>депутатов</w:t>
      </w:r>
    </w:p>
    <w:p w14:paraId="392FADBC" w14:textId="5FB7906F" w:rsidR="007E3BC4" w:rsidRDefault="00DF63D5">
      <w:pPr>
        <w:pStyle w:val="a3"/>
        <w:tabs>
          <w:tab w:val="left" w:pos="7083"/>
        </w:tabs>
        <w:ind w:right="1274" w:firstLine="0"/>
        <w:jc w:val="left"/>
      </w:pPr>
      <w:proofErr w:type="spellStart"/>
      <w:r>
        <w:t>Богатыревского</w:t>
      </w:r>
      <w:proofErr w:type="spellEnd"/>
      <w:r>
        <w:t xml:space="preserve"> сельсовета</w:t>
      </w:r>
      <w:r>
        <w:tab/>
      </w:r>
      <w:r>
        <w:rPr>
          <w:spacing w:val="-2"/>
        </w:rPr>
        <w:t xml:space="preserve"> </w:t>
      </w:r>
      <w:r>
        <w:t>Горшеченского района</w:t>
      </w:r>
      <w:r w:rsidR="00794223">
        <w:t xml:space="preserve">                                                   </w:t>
      </w:r>
      <w:proofErr w:type="spellStart"/>
      <w:r w:rsidR="00794223">
        <w:t>А.В.Соколова</w:t>
      </w:r>
      <w:proofErr w:type="spellEnd"/>
    </w:p>
    <w:p w14:paraId="7528D3D2" w14:textId="77777777" w:rsidR="007E3BC4" w:rsidRDefault="007E3BC4">
      <w:pPr>
        <w:pStyle w:val="a3"/>
        <w:ind w:left="0" w:firstLine="0"/>
        <w:jc w:val="left"/>
      </w:pPr>
    </w:p>
    <w:p w14:paraId="3A5306EA" w14:textId="77777777" w:rsidR="007E3BC4" w:rsidRDefault="007E3BC4">
      <w:pPr>
        <w:pStyle w:val="a3"/>
        <w:ind w:left="0" w:firstLine="0"/>
        <w:jc w:val="left"/>
      </w:pPr>
    </w:p>
    <w:p w14:paraId="1E3D20F1" w14:textId="7BDE5EF1" w:rsidR="007E3BC4" w:rsidRDefault="00794223">
      <w:pPr>
        <w:pStyle w:val="a3"/>
        <w:tabs>
          <w:tab w:val="left" w:pos="6937"/>
        </w:tabs>
        <w:ind w:right="963" w:firstLine="0"/>
        <w:jc w:val="left"/>
      </w:pPr>
      <w:proofErr w:type="spellStart"/>
      <w:r>
        <w:t>И.о.Главы</w:t>
      </w:r>
      <w:proofErr w:type="spellEnd"/>
      <w:r>
        <w:t xml:space="preserve"> </w:t>
      </w:r>
      <w:proofErr w:type="spellStart"/>
      <w:r w:rsidR="00DF63D5">
        <w:t>Богатыревского</w:t>
      </w:r>
      <w:proofErr w:type="spellEnd"/>
      <w:r>
        <w:t xml:space="preserve"> сельсовета</w:t>
      </w:r>
      <w:r>
        <w:tab/>
      </w:r>
      <w:r>
        <w:rPr>
          <w:spacing w:val="-2"/>
        </w:rPr>
        <w:t xml:space="preserve"> </w:t>
      </w:r>
      <w:r>
        <w:t xml:space="preserve">Горшеченского района                                                     </w:t>
      </w:r>
      <w:proofErr w:type="spellStart"/>
      <w:r>
        <w:t>О.А.Егорян</w:t>
      </w:r>
      <w:proofErr w:type="spellEnd"/>
    </w:p>
    <w:sectPr w:rsidR="007E3BC4">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A73B8"/>
    <w:multiLevelType w:val="hybridMultilevel"/>
    <w:tmpl w:val="4FB649A8"/>
    <w:lvl w:ilvl="0" w:tplc="262E0B40">
      <w:start w:val="1"/>
      <w:numFmt w:val="decimal"/>
      <w:lvlText w:val="%1."/>
      <w:lvlJc w:val="left"/>
      <w:pPr>
        <w:ind w:left="2" w:hanging="350"/>
        <w:jc w:val="left"/>
      </w:pPr>
      <w:rPr>
        <w:rFonts w:ascii="Arial" w:eastAsia="Arial" w:hAnsi="Arial" w:cs="Arial" w:hint="default"/>
        <w:b w:val="0"/>
        <w:bCs w:val="0"/>
        <w:i w:val="0"/>
        <w:iCs w:val="0"/>
        <w:spacing w:val="0"/>
        <w:w w:val="100"/>
        <w:sz w:val="24"/>
        <w:szCs w:val="24"/>
        <w:lang w:val="ru-RU" w:eastAsia="en-US" w:bidi="ar-SA"/>
      </w:rPr>
    </w:lvl>
    <w:lvl w:ilvl="1" w:tplc="FB0454EA">
      <w:numFmt w:val="bullet"/>
      <w:lvlText w:val="•"/>
      <w:lvlJc w:val="left"/>
      <w:pPr>
        <w:ind w:left="949" w:hanging="350"/>
      </w:pPr>
      <w:rPr>
        <w:rFonts w:hint="default"/>
        <w:lang w:val="ru-RU" w:eastAsia="en-US" w:bidi="ar-SA"/>
      </w:rPr>
    </w:lvl>
    <w:lvl w:ilvl="2" w:tplc="FEE430B6">
      <w:numFmt w:val="bullet"/>
      <w:lvlText w:val="•"/>
      <w:lvlJc w:val="left"/>
      <w:pPr>
        <w:ind w:left="1899" w:hanging="350"/>
      </w:pPr>
      <w:rPr>
        <w:rFonts w:hint="default"/>
        <w:lang w:val="ru-RU" w:eastAsia="en-US" w:bidi="ar-SA"/>
      </w:rPr>
    </w:lvl>
    <w:lvl w:ilvl="3" w:tplc="1B82A850">
      <w:numFmt w:val="bullet"/>
      <w:lvlText w:val="•"/>
      <w:lvlJc w:val="left"/>
      <w:pPr>
        <w:ind w:left="2849" w:hanging="350"/>
      </w:pPr>
      <w:rPr>
        <w:rFonts w:hint="default"/>
        <w:lang w:val="ru-RU" w:eastAsia="en-US" w:bidi="ar-SA"/>
      </w:rPr>
    </w:lvl>
    <w:lvl w:ilvl="4" w:tplc="75C0B85E">
      <w:numFmt w:val="bullet"/>
      <w:lvlText w:val="•"/>
      <w:lvlJc w:val="left"/>
      <w:pPr>
        <w:ind w:left="3799" w:hanging="350"/>
      </w:pPr>
      <w:rPr>
        <w:rFonts w:hint="default"/>
        <w:lang w:val="ru-RU" w:eastAsia="en-US" w:bidi="ar-SA"/>
      </w:rPr>
    </w:lvl>
    <w:lvl w:ilvl="5" w:tplc="86D626C6">
      <w:numFmt w:val="bullet"/>
      <w:lvlText w:val="•"/>
      <w:lvlJc w:val="left"/>
      <w:pPr>
        <w:ind w:left="4749" w:hanging="350"/>
      </w:pPr>
      <w:rPr>
        <w:rFonts w:hint="default"/>
        <w:lang w:val="ru-RU" w:eastAsia="en-US" w:bidi="ar-SA"/>
      </w:rPr>
    </w:lvl>
    <w:lvl w:ilvl="6" w:tplc="BDA027BC">
      <w:numFmt w:val="bullet"/>
      <w:lvlText w:val="•"/>
      <w:lvlJc w:val="left"/>
      <w:pPr>
        <w:ind w:left="5699" w:hanging="350"/>
      </w:pPr>
      <w:rPr>
        <w:rFonts w:hint="default"/>
        <w:lang w:val="ru-RU" w:eastAsia="en-US" w:bidi="ar-SA"/>
      </w:rPr>
    </w:lvl>
    <w:lvl w:ilvl="7" w:tplc="A964D730">
      <w:numFmt w:val="bullet"/>
      <w:lvlText w:val="•"/>
      <w:lvlJc w:val="left"/>
      <w:pPr>
        <w:ind w:left="6648" w:hanging="350"/>
      </w:pPr>
      <w:rPr>
        <w:rFonts w:hint="default"/>
        <w:lang w:val="ru-RU" w:eastAsia="en-US" w:bidi="ar-SA"/>
      </w:rPr>
    </w:lvl>
    <w:lvl w:ilvl="8" w:tplc="F0CC645C">
      <w:numFmt w:val="bullet"/>
      <w:lvlText w:val="•"/>
      <w:lvlJc w:val="left"/>
      <w:pPr>
        <w:ind w:left="7598" w:hanging="350"/>
      </w:pPr>
      <w:rPr>
        <w:rFonts w:hint="default"/>
        <w:lang w:val="ru-RU" w:eastAsia="en-US" w:bidi="ar-SA"/>
      </w:rPr>
    </w:lvl>
  </w:abstractNum>
  <w:abstractNum w:abstractNumId="1" w15:restartNumberingAfterBreak="0">
    <w:nsid w:val="117744CE"/>
    <w:multiLevelType w:val="multilevel"/>
    <w:tmpl w:val="87346D0E"/>
    <w:lvl w:ilvl="0">
      <w:start w:val="1"/>
      <w:numFmt w:val="decimal"/>
      <w:lvlText w:val="%1."/>
      <w:lvlJc w:val="left"/>
      <w:pPr>
        <w:ind w:left="2" w:hanging="329"/>
        <w:jc w:val="left"/>
      </w:pPr>
      <w:rPr>
        <w:rFonts w:ascii="Arial" w:eastAsia="Arial" w:hAnsi="Arial" w:cs="Arial" w:hint="default"/>
        <w:b w:val="0"/>
        <w:bCs w:val="0"/>
        <w:i w:val="0"/>
        <w:iCs w:val="0"/>
        <w:spacing w:val="0"/>
        <w:w w:val="100"/>
        <w:sz w:val="24"/>
        <w:szCs w:val="24"/>
        <w:lang w:val="ru-RU" w:eastAsia="en-US" w:bidi="ar-SA"/>
      </w:rPr>
    </w:lvl>
    <w:lvl w:ilvl="1">
      <w:start w:val="1"/>
      <w:numFmt w:val="decimal"/>
      <w:lvlText w:val="%1.%2."/>
      <w:lvlJc w:val="left"/>
      <w:pPr>
        <w:ind w:left="2" w:hanging="477"/>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1899" w:hanging="477"/>
      </w:pPr>
      <w:rPr>
        <w:rFonts w:hint="default"/>
        <w:lang w:val="ru-RU" w:eastAsia="en-US" w:bidi="ar-SA"/>
      </w:rPr>
    </w:lvl>
    <w:lvl w:ilvl="3">
      <w:numFmt w:val="bullet"/>
      <w:lvlText w:val="•"/>
      <w:lvlJc w:val="left"/>
      <w:pPr>
        <w:ind w:left="2849" w:hanging="477"/>
      </w:pPr>
      <w:rPr>
        <w:rFonts w:hint="default"/>
        <w:lang w:val="ru-RU" w:eastAsia="en-US" w:bidi="ar-SA"/>
      </w:rPr>
    </w:lvl>
    <w:lvl w:ilvl="4">
      <w:numFmt w:val="bullet"/>
      <w:lvlText w:val="•"/>
      <w:lvlJc w:val="left"/>
      <w:pPr>
        <w:ind w:left="3799" w:hanging="477"/>
      </w:pPr>
      <w:rPr>
        <w:rFonts w:hint="default"/>
        <w:lang w:val="ru-RU" w:eastAsia="en-US" w:bidi="ar-SA"/>
      </w:rPr>
    </w:lvl>
    <w:lvl w:ilvl="5">
      <w:numFmt w:val="bullet"/>
      <w:lvlText w:val="•"/>
      <w:lvlJc w:val="left"/>
      <w:pPr>
        <w:ind w:left="4749" w:hanging="477"/>
      </w:pPr>
      <w:rPr>
        <w:rFonts w:hint="default"/>
        <w:lang w:val="ru-RU" w:eastAsia="en-US" w:bidi="ar-SA"/>
      </w:rPr>
    </w:lvl>
    <w:lvl w:ilvl="6">
      <w:numFmt w:val="bullet"/>
      <w:lvlText w:val="•"/>
      <w:lvlJc w:val="left"/>
      <w:pPr>
        <w:ind w:left="5699" w:hanging="477"/>
      </w:pPr>
      <w:rPr>
        <w:rFonts w:hint="default"/>
        <w:lang w:val="ru-RU" w:eastAsia="en-US" w:bidi="ar-SA"/>
      </w:rPr>
    </w:lvl>
    <w:lvl w:ilvl="7">
      <w:numFmt w:val="bullet"/>
      <w:lvlText w:val="•"/>
      <w:lvlJc w:val="left"/>
      <w:pPr>
        <w:ind w:left="6648" w:hanging="477"/>
      </w:pPr>
      <w:rPr>
        <w:rFonts w:hint="default"/>
        <w:lang w:val="ru-RU" w:eastAsia="en-US" w:bidi="ar-SA"/>
      </w:rPr>
    </w:lvl>
    <w:lvl w:ilvl="8">
      <w:numFmt w:val="bullet"/>
      <w:lvlText w:val="•"/>
      <w:lvlJc w:val="left"/>
      <w:pPr>
        <w:ind w:left="7598" w:hanging="477"/>
      </w:pPr>
      <w:rPr>
        <w:rFonts w:hint="default"/>
        <w:lang w:val="ru-RU" w:eastAsia="en-US" w:bidi="ar-SA"/>
      </w:rPr>
    </w:lvl>
  </w:abstractNum>
  <w:abstractNum w:abstractNumId="2" w15:restartNumberingAfterBreak="0">
    <w:nsid w:val="379E61FD"/>
    <w:multiLevelType w:val="hybridMultilevel"/>
    <w:tmpl w:val="0804C5BC"/>
    <w:lvl w:ilvl="0" w:tplc="7320237C">
      <w:numFmt w:val="bullet"/>
      <w:lvlText w:val="-"/>
      <w:lvlJc w:val="left"/>
      <w:pPr>
        <w:ind w:left="2" w:hanging="147"/>
      </w:pPr>
      <w:rPr>
        <w:rFonts w:ascii="Arial" w:eastAsia="Arial" w:hAnsi="Arial" w:cs="Arial" w:hint="default"/>
        <w:b w:val="0"/>
        <w:bCs w:val="0"/>
        <w:i w:val="0"/>
        <w:iCs w:val="0"/>
        <w:spacing w:val="0"/>
        <w:w w:val="100"/>
        <w:sz w:val="24"/>
        <w:szCs w:val="24"/>
        <w:lang w:val="ru-RU" w:eastAsia="en-US" w:bidi="ar-SA"/>
      </w:rPr>
    </w:lvl>
    <w:lvl w:ilvl="1" w:tplc="AA54C408">
      <w:numFmt w:val="bullet"/>
      <w:lvlText w:val="•"/>
      <w:lvlJc w:val="left"/>
      <w:pPr>
        <w:ind w:left="949" w:hanging="147"/>
      </w:pPr>
      <w:rPr>
        <w:rFonts w:hint="default"/>
        <w:lang w:val="ru-RU" w:eastAsia="en-US" w:bidi="ar-SA"/>
      </w:rPr>
    </w:lvl>
    <w:lvl w:ilvl="2" w:tplc="19148906">
      <w:numFmt w:val="bullet"/>
      <w:lvlText w:val="•"/>
      <w:lvlJc w:val="left"/>
      <w:pPr>
        <w:ind w:left="1899" w:hanging="147"/>
      </w:pPr>
      <w:rPr>
        <w:rFonts w:hint="default"/>
        <w:lang w:val="ru-RU" w:eastAsia="en-US" w:bidi="ar-SA"/>
      </w:rPr>
    </w:lvl>
    <w:lvl w:ilvl="3" w:tplc="4E580CC6">
      <w:numFmt w:val="bullet"/>
      <w:lvlText w:val="•"/>
      <w:lvlJc w:val="left"/>
      <w:pPr>
        <w:ind w:left="2849" w:hanging="147"/>
      </w:pPr>
      <w:rPr>
        <w:rFonts w:hint="default"/>
        <w:lang w:val="ru-RU" w:eastAsia="en-US" w:bidi="ar-SA"/>
      </w:rPr>
    </w:lvl>
    <w:lvl w:ilvl="4" w:tplc="5CEE73C6">
      <w:numFmt w:val="bullet"/>
      <w:lvlText w:val="•"/>
      <w:lvlJc w:val="left"/>
      <w:pPr>
        <w:ind w:left="3799" w:hanging="147"/>
      </w:pPr>
      <w:rPr>
        <w:rFonts w:hint="default"/>
        <w:lang w:val="ru-RU" w:eastAsia="en-US" w:bidi="ar-SA"/>
      </w:rPr>
    </w:lvl>
    <w:lvl w:ilvl="5" w:tplc="DC5EB01C">
      <w:numFmt w:val="bullet"/>
      <w:lvlText w:val="•"/>
      <w:lvlJc w:val="left"/>
      <w:pPr>
        <w:ind w:left="4749" w:hanging="147"/>
      </w:pPr>
      <w:rPr>
        <w:rFonts w:hint="default"/>
        <w:lang w:val="ru-RU" w:eastAsia="en-US" w:bidi="ar-SA"/>
      </w:rPr>
    </w:lvl>
    <w:lvl w:ilvl="6" w:tplc="C3C4E70E">
      <w:numFmt w:val="bullet"/>
      <w:lvlText w:val="•"/>
      <w:lvlJc w:val="left"/>
      <w:pPr>
        <w:ind w:left="5699" w:hanging="147"/>
      </w:pPr>
      <w:rPr>
        <w:rFonts w:hint="default"/>
        <w:lang w:val="ru-RU" w:eastAsia="en-US" w:bidi="ar-SA"/>
      </w:rPr>
    </w:lvl>
    <w:lvl w:ilvl="7" w:tplc="A432BC76">
      <w:numFmt w:val="bullet"/>
      <w:lvlText w:val="•"/>
      <w:lvlJc w:val="left"/>
      <w:pPr>
        <w:ind w:left="6648" w:hanging="147"/>
      </w:pPr>
      <w:rPr>
        <w:rFonts w:hint="default"/>
        <w:lang w:val="ru-RU" w:eastAsia="en-US" w:bidi="ar-SA"/>
      </w:rPr>
    </w:lvl>
    <w:lvl w:ilvl="8" w:tplc="8E76F070">
      <w:numFmt w:val="bullet"/>
      <w:lvlText w:val="•"/>
      <w:lvlJc w:val="left"/>
      <w:pPr>
        <w:ind w:left="7598" w:hanging="147"/>
      </w:pPr>
      <w:rPr>
        <w:rFonts w:hint="default"/>
        <w:lang w:val="ru-RU" w:eastAsia="en-US" w:bidi="ar-SA"/>
      </w:rPr>
    </w:lvl>
  </w:abstractNum>
  <w:abstractNum w:abstractNumId="3" w15:restartNumberingAfterBreak="0">
    <w:nsid w:val="44552810"/>
    <w:multiLevelType w:val="multilevel"/>
    <w:tmpl w:val="4AE6A93C"/>
    <w:lvl w:ilvl="0">
      <w:start w:val="1"/>
      <w:numFmt w:val="decimal"/>
      <w:lvlText w:val="%1."/>
      <w:lvlJc w:val="left"/>
      <w:pPr>
        <w:ind w:left="2" w:hanging="442"/>
        <w:jc w:val="left"/>
      </w:pPr>
      <w:rPr>
        <w:rFonts w:ascii="Arial" w:eastAsia="Arial" w:hAnsi="Arial" w:cs="Arial" w:hint="default"/>
        <w:b w:val="0"/>
        <w:bCs w:val="0"/>
        <w:i w:val="0"/>
        <w:iCs w:val="0"/>
        <w:spacing w:val="0"/>
        <w:w w:val="100"/>
        <w:sz w:val="24"/>
        <w:szCs w:val="24"/>
        <w:lang w:val="ru-RU" w:eastAsia="en-US" w:bidi="ar-SA"/>
      </w:rPr>
    </w:lvl>
    <w:lvl w:ilvl="1">
      <w:start w:val="1"/>
      <w:numFmt w:val="decimal"/>
      <w:lvlText w:val="%1.%2."/>
      <w:lvlJc w:val="left"/>
      <w:pPr>
        <w:ind w:left="1179" w:hanging="470"/>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2104" w:hanging="470"/>
      </w:pPr>
      <w:rPr>
        <w:rFonts w:hint="default"/>
        <w:lang w:val="ru-RU" w:eastAsia="en-US" w:bidi="ar-SA"/>
      </w:rPr>
    </w:lvl>
    <w:lvl w:ilvl="3">
      <w:numFmt w:val="bullet"/>
      <w:lvlText w:val="•"/>
      <w:lvlJc w:val="left"/>
      <w:pPr>
        <w:ind w:left="3028" w:hanging="470"/>
      </w:pPr>
      <w:rPr>
        <w:rFonts w:hint="default"/>
        <w:lang w:val="ru-RU" w:eastAsia="en-US" w:bidi="ar-SA"/>
      </w:rPr>
    </w:lvl>
    <w:lvl w:ilvl="4">
      <w:numFmt w:val="bullet"/>
      <w:lvlText w:val="•"/>
      <w:lvlJc w:val="left"/>
      <w:pPr>
        <w:ind w:left="3952" w:hanging="470"/>
      </w:pPr>
      <w:rPr>
        <w:rFonts w:hint="default"/>
        <w:lang w:val="ru-RU" w:eastAsia="en-US" w:bidi="ar-SA"/>
      </w:rPr>
    </w:lvl>
    <w:lvl w:ilvl="5">
      <w:numFmt w:val="bullet"/>
      <w:lvlText w:val="•"/>
      <w:lvlJc w:val="left"/>
      <w:pPr>
        <w:ind w:left="4877" w:hanging="470"/>
      </w:pPr>
      <w:rPr>
        <w:rFonts w:hint="default"/>
        <w:lang w:val="ru-RU" w:eastAsia="en-US" w:bidi="ar-SA"/>
      </w:rPr>
    </w:lvl>
    <w:lvl w:ilvl="6">
      <w:numFmt w:val="bullet"/>
      <w:lvlText w:val="•"/>
      <w:lvlJc w:val="left"/>
      <w:pPr>
        <w:ind w:left="5801" w:hanging="470"/>
      </w:pPr>
      <w:rPr>
        <w:rFonts w:hint="default"/>
        <w:lang w:val="ru-RU" w:eastAsia="en-US" w:bidi="ar-SA"/>
      </w:rPr>
    </w:lvl>
    <w:lvl w:ilvl="7">
      <w:numFmt w:val="bullet"/>
      <w:lvlText w:val="•"/>
      <w:lvlJc w:val="left"/>
      <w:pPr>
        <w:ind w:left="6725" w:hanging="470"/>
      </w:pPr>
      <w:rPr>
        <w:rFonts w:hint="default"/>
        <w:lang w:val="ru-RU" w:eastAsia="en-US" w:bidi="ar-SA"/>
      </w:rPr>
    </w:lvl>
    <w:lvl w:ilvl="8">
      <w:numFmt w:val="bullet"/>
      <w:lvlText w:val="•"/>
      <w:lvlJc w:val="left"/>
      <w:pPr>
        <w:ind w:left="7649" w:hanging="470"/>
      </w:pPr>
      <w:rPr>
        <w:rFonts w:hint="default"/>
        <w:lang w:val="ru-RU" w:eastAsia="en-US" w:bidi="ar-SA"/>
      </w:rPr>
    </w:lvl>
  </w:abstractNum>
  <w:abstractNum w:abstractNumId="4" w15:restartNumberingAfterBreak="0">
    <w:nsid w:val="445B10AD"/>
    <w:multiLevelType w:val="hybridMultilevel"/>
    <w:tmpl w:val="C4847D7E"/>
    <w:lvl w:ilvl="0" w:tplc="C9D8FA44">
      <w:start w:val="1"/>
      <w:numFmt w:val="decimal"/>
      <w:lvlText w:val="%1)"/>
      <w:lvlJc w:val="left"/>
      <w:pPr>
        <w:ind w:left="990" w:hanging="281"/>
        <w:jc w:val="left"/>
      </w:pPr>
      <w:rPr>
        <w:rFonts w:ascii="Arial" w:eastAsia="Arial" w:hAnsi="Arial" w:cs="Arial" w:hint="default"/>
        <w:b w:val="0"/>
        <w:bCs w:val="0"/>
        <w:i w:val="0"/>
        <w:iCs w:val="0"/>
        <w:spacing w:val="0"/>
        <w:w w:val="100"/>
        <w:sz w:val="24"/>
        <w:szCs w:val="24"/>
        <w:lang w:val="ru-RU" w:eastAsia="en-US" w:bidi="ar-SA"/>
      </w:rPr>
    </w:lvl>
    <w:lvl w:ilvl="1" w:tplc="C04E003E">
      <w:numFmt w:val="bullet"/>
      <w:lvlText w:val="•"/>
      <w:lvlJc w:val="left"/>
      <w:pPr>
        <w:ind w:left="1849" w:hanging="281"/>
      </w:pPr>
      <w:rPr>
        <w:rFonts w:hint="default"/>
        <w:lang w:val="ru-RU" w:eastAsia="en-US" w:bidi="ar-SA"/>
      </w:rPr>
    </w:lvl>
    <w:lvl w:ilvl="2" w:tplc="BE5E97E2">
      <w:numFmt w:val="bullet"/>
      <w:lvlText w:val="•"/>
      <w:lvlJc w:val="left"/>
      <w:pPr>
        <w:ind w:left="2699" w:hanging="281"/>
      </w:pPr>
      <w:rPr>
        <w:rFonts w:hint="default"/>
        <w:lang w:val="ru-RU" w:eastAsia="en-US" w:bidi="ar-SA"/>
      </w:rPr>
    </w:lvl>
    <w:lvl w:ilvl="3" w:tplc="45ECD862">
      <w:numFmt w:val="bullet"/>
      <w:lvlText w:val="•"/>
      <w:lvlJc w:val="left"/>
      <w:pPr>
        <w:ind w:left="3549" w:hanging="281"/>
      </w:pPr>
      <w:rPr>
        <w:rFonts w:hint="default"/>
        <w:lang w:val="ru-RU" w:eastAsia="en-US" w:bidi="ar-SA"/>
      </w:rPr>
    </w:lvl>
    <w:lvl w:ilvl="4" w:tplc="BFEAE66E">
      <w:numFmt w:val="bullet"/>
      <w:lvlText w:val="•"/>
      <w:lvlJc w:val="left"/>
      <w:pPr>
        <w:ind w:left="4399" w:hanging="281"/>
      </w:pPr>
      <w:rPr>
        <w:rFonts w:hint="default"/>
        <w:lang w:val="ru-RU" w:eastAsia="en-US" w:bidi="ar-SA"/>
      </w:rPr>
    </w:lvl>
    <w:lvl w:ilvl="5" w:tplc="D1621A5A">
      <w:numFmt w:val="bullet"/>
      <w:lvlText w:val="•"/>
      <w:lvlJc w:val="left"/>
      <w:pPr>
        <w:ind w:left="5249" w:hanging="281"/>
      </w:pPr>
      <w:rPr>
        <w:rFonts w:hint="default"/>
        <w:lang w:val="ru-RU" w:eastAsia="en-US" w:bidi="ar-SA"/>
      </w:rPr>
    </w:lvl>
    <w:lvl w:ilvl="6" w:tplc="428C4516">
      <w:numFmt w:val="bullet"/>
      <w:lvlText w:val="•"/>
      <w:lvlJc w:val="left"/>
      <w:pPr>
        <w:ind w:left="6099" w:hanging="281"/>
      </w:pPr>
      <w:rPr>
        <w:rFonts w:hint="default"/>
        <w:lang w:val="ru-RU" w:eastAsia="en-US" w:bidi="ar-SA"/>
      </w:rPr>
    </w:lvl>
    <w:lvl w:ilvl="7" w:tplc="BE0C6214">
      <w:numFmt w:val="bullet"/>
      <w:lvlText w:val="•"/>
      <w:lvlJc w:val="left"/>
      <w:pPr>
        <w:ind w:left="6948" w:hanging="281"/>
      </w:pPr>
      <w:rPr>
        <w:rFonts w:hint="default"/>
        <w:lang w:val="ru-RU" w:eastAsia="en-US" w:bidi="ar-SA"/>
      </w:rPr>
    </w:lvl>
    <w:lvl w:ilvl="8" w:tplc="183658B6">
      <w:numFmt w:val="bullet"/>
      <w:lvlText w:val="•"/>
      <w:lvlJc w:val="left"/>
      <w:pPr>
        <w:ind w:left="7798" w:hanging="281"/>
      </w:pPr>
      <w:rPr>
        <w:rFonts w:hint="default"/>
        <w:lang w:val="ru-RU" w:eastAsia="en-US" w:bidi="ar-SA"/>
      </w:rPr>
    </w:lvl>
  </w:abstractNum>
  <w:abstractNum w:abstractNumId="5" w15:restartNumberingAfterBreak="0">
    <w:nsid w:val="484E28FA"/>
    <w:multiLevelType w:val="hybridMultilevel"/>
    <w:tmpl w:val="7BDAFE72"/>
    <w:lvl w:ilvl="0" w:tplc="13CAAF24">
      <w:numFmt w:val="bullet"/>
      <w:lvlText w:val="-"/>
      <w:lvlJc w:val="left"/>
      <w:pPr>
        <w:ind w:left="2" w:hanging="425"/>
      </w:pPr>
      <w:rPr>
        <w:rFonts w:ascii="Arial" w:eastAsia="Arial" w:hAnsi="Arial" w:cs="Arial" w:hint="default"/>
        <w:b w:val="0"/>
        <w:bCs w:val="0"/>
        <w:i w:val="0"/>
        <w:iCs w:val="0"/>
        <w:spacing w:val="0"/>
        <w:w w:val="100"/>
        <w:sz w:val="24"/>
        <w:szCs w:val="24"/>
        <w:lang w:val="ru-RU" w:eastAsia="en-US" w:bidi="ar-SA"/>
      </w:rPr>
    </w:lvl>
    <w:lvl w:ilvl="1" w:tplc="87B0E4CA">
      <w:numFmt w:val="bullet"/>
      <w:lvlText w:val="•"/>
      <w:lvlJc w:val="left"/>
      <w:pPr>
        <w:ind w:left="949" w:hanging="425"/>
      </w:pPr>
      <w:rPr>
        <w:rFonts w:hint="default"/>
        <w:lang w:val="ru-RU" w:eastAsia="en-US" w:bidi="ar-SA"/>
      </w:rPr>
    </w:lvl>
    <w:lvl w:ilvl="2" w:tplc="D49CFD7A">
      <w:numFmt w:val="bullet"/>
      <w:lvlText w:val="•"/>
      <w:lvlJc w:val="left"/>
      <w:pPr>
        <w:ind w:left="1899" w:hanging="425"/>
      </w:pPr>
      <w:rPr>
        <w:rFonts w:hint="default"/>
        <w:lang w:val="ru-RU" w:eastAsia="en-US" w:bidi="ar-SA"/>
      </w:rPr>
    </w:lvl>
    <w:lvl w:ilvl="3" w:tplc="DEECBC3A">
      <w:numFmt w:val="bullet"/>
      <w:lvlText w:val="•"/>
      <w:lvlJc w:val="left"/>
      <w:pPr>
        <w:ind w:left="2849" w:hanging="425"/>
      </w:pPr>
      <w:rPr>
        <w:rFonts w:hint="default"/>
        <w:lang w:val="ru-RU" w:eastAsia="en-US" w:bidi="ar-SA"/>
      </w:rPr>
    </w:lvl>
    <w:lvl w:ilvl="4" w:tplc="A4C6AB68">
      <w:numFmt w:val="bullet"/>
      <w:lvlText w:val="•"/>
      <w:lvlJc w:val="left"/>
      <w:pPr>
        <w:ind w:left="3799" w:hanging="425"/>
      </w:pPr>
      <w:rPr>
        <w:rFonts w:hint="default"/>
        <w:lang w:val="ru-RU" w:eastAsia="en-US" w:bidi="ar-SA"/>
      </w:rPr>
    </w:lvl>
    <w:lvl w:ilvl="5" w:tplc="21AC46B4">
      <w:numFmt w:val="bullet"/>
      <w:lvlText w:val="•"/>
      <w:lvlJc w:val="left"/>
      <w:pPr>
        <w:ind w:left="4749" w:hanging="425"/>
      </w:pPr>
      <w:rPr>
        <w:rFonts w:hint="default"/>
        <w:lang w:val="ru-RU" w:eastAsia="en-US" w:bidi="ar-SA"/>
      </w:rPr>
    </w:lvl>
    <w:lvl w:ilvl="6" w:tplc="FB4C41C2">
      <w:numFmt w:val="bullet"/>
      <w:lvlText w:val="•"/>
      <w:lvlJc w:val="left"/>
      <w:pPr>
        <w:ind w:left="5699" w:hanging="425"/>
      </w:pPr>
      <w:rPr>
        <w:rFonts w:hint="default"/>
        <w:lang w:val="ru-RU" w:eastAsia="en-US" w:bidi="ar-SA"/>
      </w:rPr>
    </w:lvl>
    <w:lvl w:ilvl="7" w:tplc="018237A8">
      <w:numFmt w:val="bullet"/>
      <w:lvlText w:val="•"/>
      <w:lvlJc w:val="left"/>
      <w:pPr>
        <w:ind w:left="6648" w:hanging="425"/>
      </w:pPr>
      <w:rPr>
        <w:rFonts w:hint="default"/>
        <w:lang w:val="ru-RU" w:eastAsia="en-US" w:bidi="ar-SA"/>
      </w:rPr>
    </w:lvl>
    <w:lvl w:ilvl="8" w:tplc="714C09CA">
      <w:numFmt w:val="bullet"/>
      <w:lvlText w:val="•"/>
      <w:lvlJc w:val="left"/>
      <w:pPr>
        <w:ind w:left="7598" w:hanging="425"/>
      </w:pPr>
      <w:rPr>
        <w:rFonts w:hint="default"/>
        <w:lang w:val="ru-RU" w:eastAsia="en-US" w:bidi="ar-SA"/>
      </w:rPr>
    </w:lvl>
  </w:abstractNum>
  <w:abstractNum w:abstractNumId="6" w15:restartNumberingAfterBreak="0">
    <w:nsid w:val="57757D17"/>
    <w:multiLevelType w:val="hybridMultilevel"/>
    <w:tmpl w:val="D4D23B06"/>
    <w:lvl w:ilvl="0" w:tplc="A76A272C">
      <w:start w:val="2"/>
      <w:numFmt w:val="decimal"/>
      <w:lvlText w:val="%1."/>
      <w:lvlJc w:val="left"/>
      <w:pPr>
        <w:ind w:left="2" w:hanging="437"/>
        <w:jc w:val="left"/>
      </w:pPr>
      <w:rPr>
        <w:rFonts w:ascii="Arial" w:eastAsia="Arial" w:hAnsi="Arial" w:cs="Arial" w:hint="default"/>
        <w:b w:val="0"/>
        <w:bCs w:val="0"/>
        <w:i w:val="0"/>
        <w:iCs w:val="0"/>
        <w:spacing w:val="0"/>
        <w:w w:val="100"/>
        <w:sz w:val="24"/>
        <w:szCs w:val="24"/>
        <w:lang w:val="ru-RU" w:eastAsia="en-US" w:bidi="ar-SA"/>
      </w:rPr>
    </w:lvl>
    <w:lvl w:ilvl="1" w:tplc="411E97AA">
      <w:numFmt w:val="bullet"/>
      <w:lvlText w:val="•"/>
      <w:lvlJc w:val="left"/>
      <w:pPr>
        <w:ind w:left="949" w:hanging="437"/>
      </w:pPr>
      <w:rPr>
        <w:rFonts w:hint="default"/>
        <w:lang w:val="ru-RU" w:eastAsia="en-US" w:bidi="ar-SA"/>
      </w:rPr>
    </w:lvl>
    <w:lvl w:ilvl="2" w:tplc="D71A7F3A">
      <w:numFmt w:val="bullet"/>
      <w:lvlText w:val="•"/>
      <w:lvlJc w:val="left"/>
      <w:pPr>
        <w:ind w:left="1899" w:hanging="437"/>
      </w:pPr>
      <w:rPr>
        <w:rFonts w:hint="default"/>
        <w:lang w:val="ru-RU" w:eastAsia="en-US" w:bidi="ar-SA"/>
      </w:rPr>
    </w:lvl>
    <w:lvl w:ilvl="3" w:tplc="72DA8A80">
      <w:numFmt w:val="bullet"/>
      <w:lvlText w:val="•"/>
      <w:lvlJc w:val="left"/>
      <w:pPr>
        <w:ind w:left="2849" w:hanging="437"/>
      </w:pPr>
      <w:rPr>
        <w:rFonts w:hint="default"/>
        <w:lang w:val="ru-RU" w:eastAsia="en-US" w:bidi="ar-SA"/>
      </w:rPr>
    </w:lvl>
    <w:lvl w:ilvl="4" w:tplc="B314841C">
      <w:numFmt w:val="bullet"/>
      <w:lvlText w:val="•"/>
      <w:lvlJc w:val="left"/>
      <w:pPr>
        <w:ind w:left="3799" w:hanging="437"/>
      </w:pPr>
      <w:rPr>
        <w:rFonts w:hint="default"/>
        <w:lang w:val="ru-RU" w:eastAsia="en-US" w:bidi="ar-SA"/>
      </w:rPr>
    </w:lvl>
    <w:lvl w:ilvl="5" w:tplc="8EB8AE92">
      <w:numFmt w:val="bullet"/>
      <w:lvlText w:val="•"/>
      <w:lvlJc w:val="left"/>
      <w:pPr>
        <w:ind w:left="4749" w:hanging="437"/>
      </w:pPr>
      <w:rPr>
        <w:rFonts w:hint="default"/>
        <w:lang w:val="ru-RU" w:eastAsia="en-US" w:bidi="ar-SA"/>
      </w:rPr>
    </w:lvl>
    <w:lvl w:ilvl="6" w:tplc="C590DCA4">
      <w:numFmt w:val="bullet"/>
      <w:lvlText w:val="•"/>
      <w:lvlJc w:val="left"/>
      <w:pPr>
        <w:ind w:left="5699" w:hanging="437"/>
      </w:pPr>
      <w:rPr>
        <w:rFonts w:hint="default"/>
        <w:lang w:val="ru-RU" w:eastAsia="en-US" w:bidi="ar-SA"/>
      </w:rPr>
    </w:lvl>
    <w:lvl w:ilvl="7" w:tplc="25FECC4C">
      <w:numFmt w:val="bullet"/>
      <w:lvlText w:val="•"/>
      <w:lvlJc w:val="left"/>
      <w:pPr>
        <w:ind w:left="6648" w:hanging="437"/>
      </w:pPr>
      <w:rPr>
        <w:rFonts w:hint="default"/>
        <w:lang w:val="ru-RU" w:eastAsia="en-US" w:bidi="ar-SA"/>
      </w:rPr>
    </w:lvl>
    <w:lvl w:ilvl="8" w:tplc="145C7E74">
      <w:numFmt w:val="bullet"/>
      <w:lvlText w:val="•"/>
      <w:lvlJc w:val="left"/>
      <w:pPr>
        <w:ind w:left="7598" w:hanging="437"/>
      </w:pPr>
      <w:rPr>
        <w:rFonts w:hint="default"/>
        <w:lang w:val="ru-RU" w:eastAsia="en-US" w:bidi="ar-SA"/>
      </w:rPr>
    </w:lvl>
  </w:abstractNum>
  <w:abstractNum w:abstractNumId="7" w15:restartNumberingAfterBreak="0">
    <w:nsid w:val="74995542"/>
    <w:multiLevelType w:val="multilevel"/>
    <w:tmpl w:val="13FE7A00"/>
    <w:lvl w:ilvl="0">
      <w:start w:val="1"/>
      <w:numFmt w:val="decimal"/>
      <w:lvlText w:val="%1"/>
      <w:lvlJc w:val="left"/>
      <w:pPr>
        <w:ind w:left="2" w:hanging="624"/>
        <w:jc w:val="left"/>
      </w:pPr>
      <w:rPr>
        <w:rFonts w:hint="default"/>
        <w:lang w:val="ru-RU" w:eastAsia="en-US" w:bidi="ar-SA"/>
      </w:rPr>
    </w:lvl>
    <w:lvl w:ilvl="1">
      <w:start w:val="5"/>
      <w:numFmt w:val="decimal"/>
      <w:lvlText w:val="%1.%2."/>
      <w:lvlJc w:val="left"/>
      <w:pPr>
        <w:ind w:left="2" w:hanging="624"/>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1899" w:hanging="624"/>
      </w:pPr>
      <w:rPr>
        <w:rFonts w:hint="default"/>
        <w:lang w:val="ru-RU" w:eastAsia="en-US" w:bidi="ar-SA"/>
      </w:rPr>
    </w:lvl>
    <w:lvl w:ilvl="3">
      <w:numFmt w:val="bullet"/>
      <w:lvlText w:val="•"/>
      <w:lvlJc w:val="left"/>
      <w:pPr>
        <w:ind w:left="2849" w:hanging="624"/>
      </w:pPr>
      <w:rPr>
        <w:rFonts w:hint="default"/>
        <w:lang w:val="ru-RU" w:eastAsia="en-US" w:bidi="ar-SA"/>
      </w:rPr>
    </w:lvl>
    <w:lvl w:ilvl="4">
      <w:numFmt w:val="bullet"/>
      <w:lvlText w:val="•"/>
      <w:lvlJc w:val="left"/>
      <w:pPr>
        <w:ind w:left="3799" w:hanging="624"/>
      </w:pPr>
      <w:rPr>
        <w:rFonts w:hint="default"/>
        <w:lang w:val="ru-RU" w:eastAsia="en-US" w:bidi="ar-SA"/>
      </w:rPr>
    </w:lvl>
    <w:lvl w:ilvl="5">
      <w:numFmt w:val="bullet"/>
      <w:lvlText w:val="•"/>
      <w:lvlJc w:val="left"/>
      <w:pPr>
        <w:ind w:left="4749" w:hanging="624"/>
      </w:pPr>
      <w:rPr>
        <w:rFonts w:hint="default"/>
        <w:lang w:val="ru-RU" w:eastAsia="en-US" w:bidi="ar-SA"/>
      </w:rPr>
    </w:lvl>
    <w:lvl w:ilvl="6">
      <w:numFmt w:val="bullet"/>
      <w:lvlText w:val="•"/>
      <w:lvlJc w:val="left"/>
      <w:pPr>
        <w:ind w:left="5699" w:hanging="624"/>
      </w:pPr>
      <w:rPr>
        <w:rFonts w:hint="default"/>
        <w:lang w:val="ru-RU" w:eastAsia="en-US" w:bidi="ar-SA"/>
      </w:rPr>
    </w:lvl>
    <w:lvl w:ilvl="7">
      <w:numFmt w:val="bullet"/>
      <w:lvlText w:val="•"/>
      <w:lvlJc w:val="left"/>
      <w:pPr>
        <w:ind w:left="6648" w:hanging="624"/>
      </w:pPr>
      <w:rPr>
        <w:rFonts w:hint="default"/>
        <w:lang w:val="ru-RU" w:eastAsia="en-US" w:bidi="ar-SA"/>
      </w:rPr>
    </w:lvl>
    <w:lvl w:ilvl="8">
      <w:numFmt w:val="bullet"/>
      <w:lvlText w:val="•"/>
      <w:lvlJc w:val="left"/>
      <w:pPr>
        <w:ind w:left="7598" w:hanging="624"/>
      </w:pPr>
      <w:rPr>
        <w:rFonts w:hint="default"/>
        <w:lang w:val="ru-RU" w:eastAsia="en-US" w:bidi="ar-SA"/>
      </w:rPr>
    </w:lvl>
  </w:abstractNum>
  <w:num w:numId="1" w16cid:durableId="1474953948">
    <w:abstractNumId w:val="6"/>
  </w:num>
  <w:num w:numId="2" w16cid:durableId="138159433">
    <w:abstractNumId w:val="4"/>
  </w:num>
  <w:num w:numId="3" w16cid:durableId="2134518076">
    <w:abstractNumId w:val="1"/>
  </w:num>
  <w:num w:numId="4" w16cid:durableId="2072657053">
    <w:abstractNumId w:val="7"/>
  </w:num>
  <w:num w:numId="5" w16cid:durableId="1601328770">
    <w:abstractNumId w:val="5"/>
  </w:num>
  <w:num w:numId="6" w16cid:durableId="2112776599">
    <w:abstractNumId w:val="2"/>
  </w:num>
  <w:num w:numId="7" w16cid:durableId="1322466597">
    <w:abstractNumId w:val="0"/>
  </w:num>
  <w:num w:numId="8" w16cid:durableId="2082167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C4"/>
    <w:rsid w:val="001B0693"/>
    <w:rsid w:val="002F74D7"/>
    <w:rsid w:val="0070328E"/>
    <w:rsid w:val="00727678"/>
    <w:rsid w:val="00794223"/>
    <w:rsid w:val="007E3BC4"/>
    <w:rsid w:val="008429CA"/>
    <w:rsid w:val="00CF655C"/>
    <w:rsid w:val="00DF6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C2B6"/>
  <w15:docId w15:val="{DD711E61-8A0F-495A-8F84-662FA84B6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eastAsia="Arial" w:hAnsi="Arial"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707"/>
      <w:jc w:val="both"/>
    </w:pPr>
    <w:rPr>
      <w:sz w:val="24"/>
      <w:szCs w:val="24"/>
    </w:rPr>
  </w:style>
  <w:style w:type="paragraph" w:styleId="a4">
    <w:name w:val="List Paragraph"/>
    <w:basedOn w:val="a"/>
    <w:uiPriority w:val="1"/>
    <w:qFormat/>
    <w:pPr>
      <w:ind w:left="2" w:firstLine="70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4860</Words>
  <Characters>27702</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asus</cp:lastModifiedBy>
  <cp:revision>2</cp:revision>
  <dcterms:created xsi:type="dcterms:W3CDTF">2026-07-22T09:35:00Z</dcterms:created>
  <dcterms:modified xsi:type="dcterms:W3CDTF">2026-07-22T09:35:00Z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2019</vt:lpwstr>
  </property>
  <property fmtid="{D5CDD505-2E9C-101B-9397-08002B2CF9AE}" pid="4" name="LastSaved">
    <vt:filetime>2026-07-13T00:00:00Z</vt:filetime>
  </property>
  <property fmtid="{D5CDD505-2E9C-101B-9397-08002B2CF9AE}" pid="5" name="Producer">
    <vt:lpwstr>3-Heights(TM) PDF Security Shell 4.8.25.2 (http://www.pdf-tools.com)</vt:lpwstr>
  </property>
</Properties>
</file>